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7CD" w:rsidRDefault="00BF58C5">
      <w:pPr>
        <w:spacing w:after="0" w:line="265" w:lineRule="auto"/>
        <w:ind w:left="1652" w:right="4"/>
        <w:jc w:val="center"/>
      </w:pPr>
      <w:r>
        <w:rPr>
          <w:b/>
          <w:sz w:val="18"/>
        </w:rPr>
        <w:t>ДОГОВОР ДЕНЕЖНОГО ЗАЙМА</w:t>
      </w:r>
    </w:p>
    <w:p w:rsidR="004437CD" w:rsidRDefault="00BF58C5">
      <w:pPr>
        <w:spacing w:after="381" w:line="265" w:lineRule="auto"/>
        <w:ind w:left="1652" w:right="0"/>
        <w:jc w:val="center"/>
      </w:pPr>
      <w:r>
        <w:rPr>
          <w:b/>
          <w:sz w:val="18"/>
        </w:rPr>
        <w:t>С ПРОЦЕНТАМИ №</w:t>
      </w:r>
      <w:r w:rsidR="00BC65B0" w:rsidRPr="00BC65B0">
        <w:rPr>
          <w:b/>
          <w:sz w:val="18"/>
        </w:rPr>
        <w:t>000-00000</w:t>
      </w:r>
    </w:p>
    <w:tbl>
      <w:tblPr>
        <w:tblStyle w:val="TableGrid"/>
        <w:tblpPr w:vertAnchor="page" w:horzAnchor="page" w:tblpX="571" w:tblpY="9970"/>
        <w:tblOverlap w:val="never"/>
        <w:tblW w:w="10726" w:type="dxa"/>
        <w:tblInd w:w="0" w:type="dxa"/>
        <w:tblCellMar>
          <w:top w:w="4" w:type="dxa"/>
          <w:left w:w="36" w:type="dxa"/>
          <w:right w:w="31" w:type="dxa"/>
        </w:tblCellMar>
        <w:tblLook w:val="04A0" w:firstRow="1" w:lastRow="0" w:firstColumn="1" w:lastColumn="0" w:noHBand="0" w:noVBand="1"/>
      </w:tblPr>
      <w:tblGrid>
        <w:gridCol w:w="816"/>
        <w:gridCol w:w="3660"/>
        <w:gridCol w:w="6250"/>
      </w:tblGrid>
      <w:tr w:rsidR="004437CD">
        <w:trPr>
          <w:trHeight w:val="240"/>
        </w:trPr>
        <w:tc>
          <w:tcPr>
            <w:tcW w:w="10726" w:type="dxa"/>
            <w:gridSpan w:val="3"/>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4" w:firstLine="0"/>
              <w:jc w:val="center"/>
            </w:pPr>
            <w:r>
              <w:rPr>
                <w:b/>
                <w:sz w:val="18"/>
              </w:rPr>
              <w:t>Индивидуальные условия договора п</w:t>
            </w:r>
            <w:r w:rsidR="00A5493B">
              <w:rPr>
                <w:b/>
                <w:sz w:val="18"/>
              </w:rPr>
              <w:t>отребительского займа №</w:t>
            </w:r>
            <w:r w:rsidR="00BC65B0">
              <w:rPr>
                <w:b/>
                <w:sz w:val="18"/>
              </w:rPr>
              <w:t>000-00000</w:t>
            </w:r>
            <w:r w:rsidR="00A5493B">
              <w:rPr>
                <w:b/>
                <w:sz w:val="18"/>
              </w:rPr>
              <w:t xml:space="preserve"> от 00.00.2000</w:t>
            </w:r>
          </w:p>
        </w:tc>
      </w:tr>
      <w:tr w:rsidR="004437CD">
        <w:trPr>
          <w:trHeight w:val="240"/>
        </w:trPr>
        <w:tc>
          <w:tcPr>
            <w:tcW w:w="816"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53" w:right="0" w:firstLine="0"/>
            </w:pPr>
            <w:r>
              <w:rPr>
                <w:sz w:val="18"/>
              </w:rPr>
              <w:t>№ П/П</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5" w:right="0" w:firstLine="0"/>
              <w:jc w:val="left"/>
            </w:pPr>
            <w:r>
              <w:rPr>
                <w:sz w:val="18"/>
              </w:rPr>
              <w:t>Условие</w:t>
            </w:r>
          </w:p>
        </w:tc>
        <w:tc>
          <w:tcPr>
            <w:tcW w:w="625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5" w:right="0" w:firstLine="0"/>
              <w:jc w:val="left"/>
            </w:pPr>
            <w:r>
              <w:rPr>
                <w:sz w:val="18"/>
              </w:rPr>
              <w:t>Содержание условия</w:t>
            </w:r>
          </w:p>
        </w:tc>
      </w:tr>
      <w:tr w:rsidR="004437CD">
        <w:trPr>
          <w:trHeight w:val="406"/>
        </w:trPr>
        <w:tc>
          <w:tcPr>
            <w:tcW w:w="816"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18" w:firstLine="0"/>
              <w:jc w:val="center"/>
            </w:pPr>
            <w:r>
              <w:t>1.</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Сумма кредита (займа) или лимит кредитования и порядок его изменения</w:t>
            </w:r>
          </w:p>
        </w:tc>
        <w:tc>
          <w:tcPr>
            <w:tcW w:w="6250" w:type="dxa"/>
            <w:tcBorders>
              <w:top w:val="single" w:sz="6" w:space="0" w:color="333333"/>
              <w:left w:val="single" w:sz="6" w:space="0" w:color="333333"/>
              <w:bottom w:val="single" w:sz="6" w:space="0" w:color="333333"/>
              <w:right w:val="single" w:sz="6" w:space="0" w:color="333333"/>
            </w:tcBorders>
          </w:tcPr>
          <w:p w:rsidR="004437CD" w:rsidRDefault="00A5493B">
            <w:pPr>
              <w:spacing w:after="0" w:line="259" w:lineRule="auto"/>
              <w:ind w:left="0" w:right="0" w:firstLine="0"/>
              <w:jc w:val="left"/>
            </w:pPr>
            <w:r>
              <w:t>Сумма займа составляет: (…</w:t>
            </w:r>
            <w:r w:rsidR="00BF58C5">
              <w:t>) рублей 00 копеек. Лимит кредитования - не применимо.</w:t>
            </w:r>
          </w:p>
        </w:tc>
      </w:tr>
      <w:tr w:rsidR="004437CD">
        <w:trPr>
          <w:trHeight w:val="789"/>
        </w:trPr>
        <w:tc>
          <w:tcPr>
            <w:tcW w:w="816"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18" w:firstLine="0"/>
              <w:jc w:val="center"/>
            </w:pPr>
            <w:r>
              <w:t>2.</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Срок действия договора, срок возврата кредита (займа)</w:t>
            </w:r>
          </w:p>
        </w:tc>
        <w:tc>
          <w:tcPr>
            <w:tcW w:w="6250" w:type="dxa"/>
            <w:tcBorders>
              <w:top w:val="single" w:sz="6" w:space="0" w:color="333333"/>
              <w:left w:val="single" w:sz="6" w:space="0" w:color="333333"/>
              <w:bottom w:val="single" w:sz="6" w:space="0" w:color="333333"/>
              <w:right w:val="single" w:sz="6" w:space="0" w:color="333333"/>
            </w:tcBorders>
          </w:tcPr>
          <w:p w:rsidR="004437CD" w:rsidRDefault="00BC65B0">
            <w:pPr>
              <w:spacing w:after="0"/>
              <w:ind w:left="0" w:right="0" w:firstLine="0"/>
              <w:jc w:val="left"/>
            </w:pPr>
            <w:r>
              <w:t>30</w:t>
            </w:r>
            <w:r w:rsidR="00A5493B">
              <w:t xml:space="preserve"> (Тридцать</w:t>
            </w:r>
            <w:r>
              <w:t>) дней</w:t>
            </w:r>
            <w:r w:rsidR="00A5493B">
              <w:t xml:space="preserve"> с 00. 00. 0000 г. по 00.00 0000</w:t>
            </w:r>
            <w:r w:rsidR="00BF58C5">
              <w:t>г. Договор действует со дня предоставления заемщику суммы займа и до полного исполнения заемщиком своих обязательств по договору займа.</w:t>
            </w:r>
          </w:p>
          <w:p w:rsidR="004437CD" w:rsidRDefault="00A5493B">
            <w:pPr>
              <w:spacing w:after="0" w:line="259" w:lineRule="auto"/>
              <w:ind w:left="0" w:right="0" w:firstLine="0"/>
              <w:jc w:val="left"/>
            </w:pPr>
            <w:r>
              <w:t>Срок возврата займа: до 00. 00.  0000</w:t>
            </w:r>
            <w:r w:rsidR="00BF58C5">
              <w:t xml:space="preserve"> г. включительно.</w:t>
            </w:r>
          </w:p>
        </w:tc>
      </w:tr>
      <w:tr w:rsidR="004437CD">
        <w:trPr>
          <w:trHeight w:val="406"/>
        </w:trPr>
        <w:tc>
          <w:tcPr>
            <w:tcW w:w="816"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18" w:firstLine="0"/>
              <w:jc w:val="center"/>
            </w:pPr>
            <w:r>
              <w:t>3.</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Валюта, в которой предоставляется кредит (заем)</w:t>
            </w:r>
          </w:p>
        </w:tc>
        <w:tc>
          <w:tcPr>
            <w:tcW w:w="625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Российский рубль</w:t>
            </w:r>
          </w:p>
        </w:tc>
      </w:tr>
      <w:tr w:rsidR="004437CD">
        <w:trPr>
          <w:trHeight w:val="1749"/>
        </w:trPr>
        <w:tc>
          <w:tcPr>
            <w:tcW w:w="816"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18" w:firstLine="0"/>
              <w:jc w:val="center"/>
            </w:pPr>
            <w:r>
              <w:t>4.</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16" w:firstLine="0"/>
              <w:jc w:val="left"/>
            </w:pPr>
            <w:r>
              <w:t>Процентная ставка (процентные ставки) в процентах годовых, а при применении переменной процентной ставки - порядок ее определения, соответствующий требованиям Федерального закона от 21 декабря 2013 года N 353-ФЗ "О потребительском кредите (займе)", ее значение на дату предоставления заемщику индивидуальных условий</w:t>
            </w:r>
          </w:p>
        </w:tc>
        <w:tc>
          <w:tcPr>
            <w:tcW w:w="6250" w:type="dxa"/>
            <w:tcBorders>
              <w:top w:val="single" w:sz="6" w:space="0" w:color="333333"/>
              <w:left w:val="single" w:sz="6" w:space="0" w:color="333333"/>
              <w:bottom w:val="single" w:sz="6" w:space="0" w:color="333333"/>
              <w:right w:val="single" w:sz="6" w:space="0" w:color="333333"/>
            </w:tcBorders>
          </w:tcPr>
          <w:p w:rsidR="004437CD" w:rsidRDefault="00BF58C5">
            <w:pPr>
              <w:spacing w:after="0"/>
              <w:ind w:left="0" w:right="0" w:firstLine="0"/>
              <w:jc w:val="left"/>
            </w:pPr>
            <w:r>
              <w:t>292% (Двести девяносто два процента) годовых (0,8% (Ноль целых восемь десятых процентов) в день).</w:t>
            </w:r>
          </w:p>
          <w:p w:rsidR="004437CD" w:rsidRDefault="00BF58C5">
            <w:pPr>
              <w:spacing w:after="0" w:line="259" w:lineRule="auto"/>
              <w:ind w:left="0" w:right="0" w:firstLine="0"/>
              <w:jc w:val="left"/>
            </w:pPr>
            <w:r>
              <w:t>Указанные проценты сверх срока займа начисляются до момента полного погашения задолженности заемщика по настоящему договору.</w:t>
            </w:r>
          </w:p>
        </w:tc>
      </w:tr>
    </w:tbl>
    <w:p w:rsidR="004437CD" w:rsidRDefault="00BC65B0">
      <w:pPr>
        <w:tabs>
          <w:tab w:val="right" w:pos="10630"/>
        </w:tabs>
        <w:spacing w:after="0" w:line="259" w:lineRule="auto"/>
        <w:ind w:left="0" w:right="0" w:firstLine="0"/>
        <w:jc w:val="left"/>
      </w:pPr>
      <w:r>
        <w:rPr>
          <w:b/>
          <w:sz w:val="18"/>
        </w:rPr>
        <w:t>ДАТА</w:t>
      </w:r>
      <w:r w:rsidR="00A5493B">
        <w:rPr>
          <w:b/>
          <w:sz w:val="18"/>
        </w:rPr>
        <w:t xml:space="preserve">                                                                                                                                    </w:t>
      </w:r>
      <w:r>
        <w:rPr>
          <w:b/>
          <w:sz w:val="18"/>
        </w:rPr>
        <w:t xml:space="preserve">         </w:t>
      </w:r>
      <w:r w:rsidR="00A5493B">
        <w:rPr>
          <w:b/>
          <w:sz w:val="18"/>
        </w:rPr>
        <w:t xml:space="preserve">   Г</w:t>
      </w:r>
      <w:r>
        <w:rPr>
          <w:b/>
          <w:sz w:val="18"/>
        </w:rPr>
        <w:t>ОРОД</w:t>
      </w:r>
      <w:r w:rsidR="00A5493B">
        <w:rPr>
          <w:b/>
          <w:sz w:val="18"/>
        </w:rPr>
        <w:t xml:space="preserve"> </w:t>
      </w:r>
    </w:p>
    <w:tbl>
      <w:tblPr>
        <w:tblStyle w:val="TableGrid"/>
        <w:tblW w:w="10731" w:type="dxa"/>
        <w:tblInd w:w="-41" w:type="dxa"/>
        <w:tblLook w:val="04A0" w:firstRow="1" w:lastRow="0" w:firstColumn="1" w:lastColumn="0" w:noHBand="0" w:noVBand="1"/>
      </w:tblPr>
      <w:tblGrid>
        <w:gridCol w:w="2493"/>
        <w:gridCol w:w="11298"/>
      </w:tblGrid>
      <w:tr w:rsidR="004437CD">
        <w:trPr>
          <w:trHeight w:val="4040"/>
        </w:trPr>
        <w:tc>
          <w:tcPr>
            <w:tcW w:w="2569" w:type="dxa"/>
            <w:tcBorders>
              <w:top w:val="nil"/>
              <w:left w:val="nil"/>
              <w:bottom w:val="nil"/>
              <w:right w:val="nil"/>
            </w:tcBorders>
          </w:tcPr>
          <w:p w:rsidR="004437CD" w:rsidRDefault="00BF58C5">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extent cx="1583500" cy="1621536"/>
                      <wp:effectExtent l="0" t="0" r="0" b="0"/>
                      <wp:docPr id="5983" name="Group 5983"/>
                      <wp:cNvGraphicFramePr/>
                      <a:graphic xmlns:a="http://schemas.openxmlformats.org/drawingml/2006/main">
                        <a:graphicData uri="http://schemas.microsoft.com/office/word/2010/wordprocessingGroup">
                          <wpg:wgp>
                            <wpg:cNvGrpSpPr/>
                            <wpg:grpSpPr>
                              <a:xfrm>
                                <a:off x="0" y="0"/>
                                <a:ext cx="1583500" cy="1621536"/>
                                <a:chOff x="0" y="0"/>
                                <a:chExt cx="1583500" cy="1621536"/>
                              </a:xfrm>
                            </wpg:grpSpPr>
                            <pic:pic xmlns:pic="http://schemas.openxmlformats.org/drawingml/2006/picture">
                              <pic:nvPicPr>
                                <pic:cNvPr id="145" name="Picture 145"/>
                                <pic:cNvPicPr/>
                              </pic:nvPicPr>
                              <pic:blipFill>
                                <a:blip r:embed="rId7"/>
                                <a:stretch>
                                  <a:fillRect/>
                                </a:stretch>
                              </pic:blipFill>
                              <pic:spPr>
                                <a:xfrm>
                                  <a:off x="6159" y="12192"/>
                                  <a:ext cx="1566672" cy="1598676"/>
                                </a:xfrm>
                                <a:prstGeom prst="rect">
                                  <a:avLst/>
                                </a:prstGeom>
                              </pic:spPr>
                            </pic:pic>
                            <wps:wsp>
                              <wps:cNvPr id="146" name="Shape 146"/>
                              <wps:cNvSpPr/>
                              <wps:spPr>
                                <a:xfrm>
                                  <a:off x="0" y="6097"/>
                                  <a:ext cx="1583500" cy="0"/>
                                </a:xfrm>
                                <a:custGeom>
                                  <a:avLst/>
                                  <a:gdLst/>
                                  <a:ahLst/>
                                  <a:cxnLst/>
                                  <a:rect l="0" t="0" r="0" b="0"/>
                                  <a:pathLst>
                                    <a:path w="1583500">
                                      <a:moveTo>
                                        <a:pt x="1583500" y="0"/>
                                      </a:moveTo>
                                      <a:lnTo>
                                        <a:pt x="0" y="0"/>
                                      </a:lnTo>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147" name="Shape 147"/>
                              <wps:cNvSpPr/>
                              <wps:spPr>
                                <a:xfrm>
                                  <a:off x="0" y="1615440"/>
                                  <a:ext cx="1583500" cy="0"/>
                                </a:xfrm>
                                <a:custGeom>
                                  <a:avLst/>
                                  <a:gdLst/>
                                  <a:ahLst/>
                                  <a:cxnLst/>
                                  <a:rect l="0" t="0" r="0" b="0"/>
                                  <a:pathLst>
                                    <a:path w="1583500">
                                      <a:moveTo>
                                        <a:pt x="1583500" y="0"/>
                                      </a:moveTo>
                                      <a:lnTo>
                                        <a:pt x="0" y="0"/>
                                      </a:lnTo>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148" name="Shape 148"/>
                              <wps:cNvSpPr/>
                              <wps:spPr>
                                <a:xfrm>
                                  <a:off x="63" y="0"/>
                                  <a:ext cx="0" cy="1621536"/>
                                </a:xfrm>
                                <a:custGeom>
                                  <a:avLst/>
                                  <a:gdLst/>
                                  <a:ahLst/>
                                  <a:cxnLst/>
                                  <a:rect l="0" t="0" r="0" b="0"/>
                                  <a:pathLst>
                                    <a:path h="1621536">
                                      <a:moveTo>
                                        <a:pt x="0" y="1621536"/>
                                      </a:moveTo>
                                      <a:lnTo>
                                        <a:pt x="0" y="0"/>
                                      </a:lnTo>
                                    </a:path>
                                  </a:pathLst>
                                </a:custGeom>
                                <a:ln w="12192" cap="flat">
                                  <a:miter lim="127000"/>
                                </a:ln>
                              </wps:spPr>
                              <wps:style>
                                <a:lnRef idx="1">
                                  <a:srgbClr val="000000"/>
                                </a:lnRef>
                                <a:fillRef idx="0">
                                  <a:srgbClr val="000000">
                                    <a:alpha val="0"/>
                                  </a:srgbClr>
                                </a:fillRef>
                                <a:effectRef idx="0">
                                  <a:scrgbClr r="0" g="0" b="0"/>
                                </a:effectRef>
                                <a:fontRef idx="none"/>
                              </wps:style>
                              <wps:bodyPr/>
                            </wps:wsp>
                            <wps:wsp>
                              <wps:cNvPr id="149" name="Shape 149"/>
                              <wps:cNvSpPr/>
                              <wps:spPr>
                                <a:xfrm>
                                  <a:off x="1577404" y="0"/>
                                  <a:ext cx="0" cy="1621536"/>
                                </a:xfrm>
                                <a:custGeom>
                                  <a:avLst/>
                                  <a:gdLst/>
                                  <a:ahLst/>
                                  <a:cxnLst/>
                                  <a:rect l="0" t="0" r="0" b="0"/>
                                  <a:pathLst>
                                    <a:path h="1621536">
                                      <a:moveTo>
                                        <a:pt x="0" y="1621536"/>
                                      </a:moveTo>
                                      <a:lnTo>
                                        <a:pt x="0" y="0"/>
                                      </a:lnTo>
                                    </a:path>
                                  </a:pathLst>
                                </a:custGeom>
                                <a:ln w="1219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983" style="width:124.685pt;height:127.68pt;mso-position-horizontal-relative:char;mso-position-vertical-relative:line" coordsize="15835,16215">
                      <v:shape id="Picture 145" style="position:absolute;width:15666;height:15986;left:61;top:121;" filled="f">
                        <v:imagedata r:id="rId8"/>
                      </v:shape>
                      <v:shape id="Shape 146" style="position:absolute;width:15835;height:0;left:0;top:60;" coordsize="1583500,0" path="m1583500,0l0,0">
                        <v:stroke weight="0.96pt" endcap="flat" joinstyle="miter" miterlimit="10" on="true" color="#000000"/>
                        <v:fill on="false" color="#000000" opacity="0"/>
                      </v:shape>
                      <v:shape id="Shape 147" style="position:absolute;width:15835;height:0;left:0;top:16154;" coordsize="1583500,0" path="m1583500,0l0,0">
                        <v:stroke weight="0.96pt" endcap="flat" joinstyle="miter" miterlimit="10" on="true" color="#000000"/>
                        <v:fill on="false" color="#000000" opacity="0"/>
                      </v:shape>
                      <v:shape id="Shape 148" style="position:absolute;width:0;height:16215;left:0;top:0;" coordsize="0,1621536" path="m0,1621536l0,0">
                        <v:stroke weight="0.96pt" endcap="flat" joinstyle="miter" miterlimit="10" on="true" color="#000000"/>
                        <v:fill on="false" color="#000000" opacity="0"/>
                      </v:shape>
                      <v:shape id="Shape 149" style="position:absolute;width:0;height:16215;left:15774;top:0;" coordsize="0,1621536" path="m0,1621536l0,0">
                        <v:stroke weight="0.96pt" endcap="flat" joinstyle="miter" miterlimit="10" on="true" color="#000000"/>
                        <v:fill on="false" color="#000000" opacity="0"/>
                      </v:shape>
                    </v:group>
                  </w:pict>
                </mc:Fallback>
              </mc:AlternateContent>
            </w:r>
          </w:p>
        </w:tc>
        <w:tc>
          <w:tcPr>
            <w:tcW w:w="8161" w:type="dxa"/>
            <w:tcBorders>
              <w:top w:val="nil"/>
              <w:left w:val="nil"/>
              <w:bottom w:val="nil"/>
              <w:right w:val="nil"/>
            </w:tcBorders>
          </w:tcPr>
          <w:p w:rsidR="004437CD" w:rsidRDefault="004437CD">
            <w:pPr>
              <w:spacing w:after="0" w:line="259" w:lineRule="auto"/>
              <w:ind w:left="-3136" w:right="11297" w:firstLine="0"/>
              <w:jc w:val="left"/>
            </w:pPr>
          </w:p>
          <w:tbl>
            <w:tblPr>
              <w:tblStyle w:val="TableGrid"/>
              <w:tblW w:w="8086" w:type="dxa"/>
              <w:tblInd w:w="76" w:type="dxa"/>
              <w:tblCellMar>
                <w:left w:w="64" w:type="dxa"/>
                <w:right w:w="78" w:type="dxa"/>
              </w:tblCellMar>
              <w:tblLook w:val="04A0" w:firstRow="1" w:lastRow="0" w:firstColumn="1" w:lastColumn="0" w:noHBand="0" w:noVBand="1"/>
            </w:tblPr>
            <w:tblGrid>
              <w:gridCol w:w="4030"/>
              <w:gridCol w:w="4056"/>
            </w:tblGrid>
            <w:tr w:rsidR="004437CD">
              <w:trPr>
                <w:trHeight w:val="4025"/>
              </w:trPr>
              <w:tc>
                <w:tcPr>
                  <w:tcW w:w="4030"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63" w:firstLine="0"/>
                    <w:jc w:val="center"/>
                  </w:pPr>
                  <w:r>
                    <w:rPr>
                      <w:b/>
                      <w:sz w:val="18"/>
                    </w:rPr>
                    <w:t xml:space="preserve">ПОЛНАЯ СТОИМОСТЬ ЗАЙМА </w:t>
                  </w:r>
                </w:p>
                <w:p w:rsidR="004437CD" w:rsidRDefault="00BF58C5">
                  <w:pPr>
                    <w:spacing w:after="0" w:line="259" w:lineRule="auto"/>
                    <w:ind w:left="0" w:right="53" w:firstLine="0"/>
                    <w:jc w:val="center"/>
                  </w:pPr>
                  <w:r>
                    <w:rPr>
                      <w:b/>
                      <w:sz w:val="18"/>
                    </w:rPr>
                    <w:t xml:space="preserve">СОСТАВЛЯЕТ 292,000 (ДВЕСТИ </w:t>
                  </w:r>
                </w:p>
                <w:p w:rsidR="004437CD" w:rsidRDefault="00BF58C5">
                  <w:pPr>
                    <w:spacing w:after="0" w:line="259" w:lineRule="auto"/>
                    <w:ind w:left="0" w:right="63" w:firstLine="0"/>
                    <w:jc w:val="center"/>
                  </w:pPr>
                  <w:r>
                    <w:rPr>
                      <w:b/>
                      <w:sz w:val="18"/>
                    </w:rPr>
                    <w:t xml:space="preserve">ДЕВЯНОСТО ДВЕ ЦЕЛЫХ НОЛЬ </w:t>
                  </w:r>
                </w:p>
                <w:p w:rsidR="004437CD" w:rsidRDefault="00BF58C5">
                  <w:pPr>
                    <w:spacing w:after="0" w:line="259" w:lineRule="auto"/>
                    <w:ind w:left="144" w:right="0" w:firstLine="0"/>
                    <w:jc w:val="left"/>
                  </w:pPr>
                  <w:r>
                    <w:rPr>
                      <w:b/>
                      <w:sz w:val="18"/>
                    </w:rPr>
                    <w:t>ТЫСЯЧНЫХ) ПРОЦЕНТА ГОДОВЫХ</w:t>
                  </w:r>
                </w:p>
              </w:tc>
              <w:tc>
                <w:tcPr>
                  <w:tcW w:w="4056"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60" w:firstLine="0"/>
                    <w:jc w:val="center"/>
                  </w:pPr>
                  <w:r>
                    <w:rPr>
                      <w:b/>
                      <w:sz w:val="18"/>
                    </w:rPr>
                    <w:t xml:space="preserve">ПОЛНАЯ СТОИМОСТЬ ЗАЙМА </w:t>
                  </w:r>
                </w:p>
                <w:p w:rsidR="004437CD" w:rsidRPr="00A5493B" w:rsidRDefault="00BF58C5" w:rsidP="00A5493B">
                  <w:pPr>
                    <w:spacing w:after="0" w:line="259" w:lineRule="auto"/>
                    <w:ind w:left="0" w:right="58" w:firstLine="0"/>
                    <w:jc w:val="center"/>
                    <w:rPr>
                      <w:b/>
                      <w:sz w:val="18"/>
                    </w:rPr>
                  </w:pPr>
                  <w:r>
                    <w:rPr>
                      <w:b/>
                      <w:sz w:val="18"/>
                    </w:rPr>
                    <w:t>СОСТАВЛЯЕТ 00 ()</w:t>
                  </w:r>
                </w:p>
              </w:tc>
            </w:tr>
          </w:tbl>
          <w:p w:rsidR="004437CD" w:rsidRDefault="004437CD">
            <w:pPr>
              <w:spacing w:after="160" w:line="259" w:lineRule="auto"/>
              <w:ind w:left="0" w:right="0" w:firstLine="0"/>
              <w:jc w:val="left"/>
            </w:pPr>
          </w:p>
        </w:tc>
      </w:tr>
    </w:tbl>
    <w:p w:rsidR="00A5493B" w:rsidRDefault="00BF58C5" w:rsidP="00A5493B">
      <w:pPr>
        <w:ind w:left="-5" w:right="14"/>
      </w:pPr>
      <w:r>
        <w:t>Общество с ограниченной ответственностью "</w:t>
      </w:r>
      <w:proofErr w:type="spellStart"/>
      <w:r>
        <w:t>Микрокредитная</w:t>
      </w:r>
      <w:proofErr w:type="spellEnd"/>
      <w:r>
        <w:t xml:space="preserve"> </w:t>
      </w:r>
      <w:proofErr w:type="spellStart"/>
      <w:r>
        <w:t>компания"Гамаль"СПб</w:t>
      </w:r>
      <w:proofErr w:type="spellEnd"/>
      <w:r>
        <w:t xml:space="preserve">", именуемое в дальнейшем "Займодавец", </w:t>
      </w:r>
      <w:r w:rsidR="00A5493B">
        <w:t>в лице Менеджера ОРК ФИО</w:t>
      </w:r>
      <w:r>
        <w:t xml:space="preserve">., действующего </w:t>
      </w:r>
      <w:r w:rsidR="00A5493B">
        <w:t>на основании Доверенности ГМ-000 от 00.00</w:t>
      </w:r>
      <w:r>
        <w:t xml:space="preserve">.2023 г., с одной </w:t>
      </w:r>
      <w:r w:rsidR="00A5493B">
        <w:t>стороны, и ФИО</w:t>
      </w:r>
      <w:r>
        <w:t xml:space="preserve"> </w:t>
      </w:r>
      <w:r w:rsidR="00A5493B">
        <w:t>дата рождения: 00.00.0000</w:t>
      </w:r>
      <w:r>
        <w:t xml:space="preserve"> г., место рождения:</w:t>
      </w:r>
      <w:r w:rsidR="00A5493B">
        <w:t xml:space="preserve"> </w:t>
      </w:r>
      <w:r>
        <w:t>П</w:t>
      </w:r>
      <w:r w:rsidR="00A5493B">
        <w:t>аспорт гражданина РФ: серия: номер: выдан</w:t>
      </w:r>
      <w:r>
        <w:t xml:space="preserve">: </w:t>
      </w:r>
    </w:p>
    <w:p w:rsidR="004437CD" w:rsidRDefault="00BF58C5">
      <w:pPr>
        <w:spacing w:after="156"/>
        <w:ind w:left="-5" w:right="14"/>
      </w:pPr>
      <w:r>
        <w:t xml:space="preserve">код подразделения: </w:t>
      </w:r>
      <w:r w:rsidR="00A5493B">
        <w:t xml:space="preserve">000-000, адрес регистрации: </w:t>
      </w:r>
      <w:r>
        <w:t xml:space="preserve">именуемый </w:t>
      </w:r>
      <w:r w:rsidR="00A5493B">
        <w:t>в дальнейшем «</w:t>
      </w:r>
      <w:r>
        <w:t xml:space="preserve">Заемщик", с другой стороны, </w:t>
      </w:r>
      <w:r w:rsidR="00A5493B">
        <w:t xml:space="preserve">заключили настоящий </w:t>
      </w:r>
      <w:r w:rsidR="005C2A24">
        <w:t>договор о</w:t>
      </w:r>
      <w:r>
        <w:t xml:space="preserve"> нижеследующем:</w:t>
      </w:r>
    </w:p>
    <w:p w:rsidR="004437CD" w:rsidRDefault="00BF58C5">
      <w:pPr>
        <w:ind w:left="-15" w:right="14" w:firstLine="403"/>
      </w:pPr>
      <w:r>
        <w:t>По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(далее - фиксируемая сумма платежей), достигнет 130 процентов от размера суммы предоставленного потребительского кредита (займа).</w:t>
      </w:r>
    </w:p>
    <w:p w:rsidR="004437CD" w:rsidRDefault="00BF58C5">
      <w:pPr>
        <w:ind w:left="-15" w:right="14" w:firstLine="403"/>
      </w:pPr>
      <w:r>
        <w:t xml:space="preserve">После возникновения просрочки исполнения обязательства заемщика по возврату суммы займа и (или) уплате причитающихся процентов </w:t>
      </w:r>
      <w:proofErr w:type="spellStart"/>
      <w:r>
        <w:t>микрофинансовая</w:t>
      </w:r>
      <w:proofErr w:type="spellEnd"/>
      <w:r>
        <w:t xml:space="preserve"> организация по договору потребительского займа, срок возврата потребительского займа по которому не превышает один год, вправе начислять заемщику - физическому лицу неустойку (штрафы, пени) и иные меры ответственности только на не погашенную заемщиком часть суммы основного долга.</w:t>
      </w:r>
    </w:p>
    <w:p w:rsidR="004437CD" w:rsidRDefault="004437CD">
      <w:pPr>
        <w:spacing w:after="0" w:line="259" w:lineRule="auto"/>
        <w:ind w:left="-607" w:right="11237" w:firstLine="0"/>
        <w:jc w:val="left"/>
      </w:pPr>
    </w:p>
    <w:tbl>
      <w:tblPr>
        <w:tblStyle w:val="TableGrid"/>
        <w:tblW w:w="10726" w:type="dxa"/>
        <w:tblInd w:w="-36" w:type="dxa"/>
        <w:tblCellMar>
          <w:top w:w="4" w:type="dxa"/>
          <w:left w:w="36" w:type="dxa"/>
          <w:right w:w="34" w:type="dxa"/>
        </w:tblCellMar>
        <w:tblLook w:val="04A0" w:firstRow="1" w:lastRow="0" w:firstColumn="1" w:lastColumn="0" w:noHBand="0" w:noVBand="1"/>
      </w:tblPr>
      <w:tblGrid>
        <w:gridCol w:w="816"/>
        <w:gridCol w:w="3660"/>
        <w:gridCol w:w="6250"/>
      </w:tblGrid>
      <w:tr w:rsidR="004437CD">
        <w:trPr>
          <w:trHeight w:val="240"/>
        </w:trPr>
        <w:tc>
          <w:tcPr>
            <w:tcW w:w="10726" w:type="dxa"/>
            <w:gridSpan w:val="3"/>
            <w:tcBorders>
              <w:top w:val="single" w:sz="6" w:space="0" w:color="333333"/>
              <w:left w:val="single" w:sz="6" w:space="0" w:color="333333"/>
              <w:bottom w:val="single" w:sz="6" w:space="0" w:color="333333"/>
              <w:right w:val="single" w:sz="6" w:space="0" w:color="333333"/>
            </w:tcBorders>
          </w:tcPr>
          <w:p w:rsidR="004437CD" w:rsidRDefault="00BF58C5" w:rsidP="00BC65B0">
            <w:pPr>
              <w:spacing w:after="0" w:line="259" w:lineRule="auto"/>
              <w:ind w:left="0" w:right="1" w:firstLine="0"/>
              <w:jc w:val="center"/>
            </w:pPr>
            <w:r>
              <w:rPr>
                <w:b/>
                <w:sz w:val="18"/>
              </w:rPr>
              <w:t>Индивидуальные условия договора п</w:t>
            </w:r>
            <w:r w:rsidR="00A5493B">
              <w:rPr>
                <w:b/>
                <w:sz w:val="18"/>
              </w:rPr>
              <w:t>отребительского займа №</w:t>
            </w:r>
            <w:r w:rsidR="00BC65B0">
              <w:rPr>
                <w:b/>
                <w:sz w:val="18"/>
              </w:rPr>
              <w:t>000</w:t>
            </w:r>
            <w:r w:rsidR="00A5493B">
              <w:rPr>
                <w:b/>
                <w:sz w:val="18"/>
              </w:rPr>
              <w:t>-00000 от 00.00.0000</w:t>
            </w:r>
          </w:p>
        </w:tc>
      </w:tr>
      <w:tr w:rsidR="004437CD">
        <w:trPr>
          <w:trHeight w:val="240"/>
        </w:trPr>
        <w:tc>
          <w:tcPr>
            <w:tcW w:w="816"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53" w:right="0" w:firstLine="0"/>
            </w:pPr>
            <w:r>
              <w:rPr>
                <w:sz w:val="18"/>
              </w:rPr>
              <w:t>№ П/П</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5" w:right="0" w:firstLine="0"/>
              <w:jc w:val="left"/>
            </w:pPr>
            <w:r>
              <w:rPr>
                <w:sz w:val="18"/>
              </w:rPr>
              <w:t>Условие</w:t>
            </w:r>
          </w:p>
        </w:tc>
        <w:tc>
          <w:tcPr>
            <w:tcW w:w="625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5" w:right="0" w:firstLine="0"/>
              <w:jc w:val="left"/>
            </w:pPr>
            <w:r>
              <w:rPr>
                <w:sz w:val="18"/>
              </w:rPr>
              <w:t>Содержание условия</w:t>
            </w:r>
          </w:p>
        </w:tc>
      </w:tr>
      <w:tr w:rsidR="004437CD">
        <w:trPr>
          <w:trHeight w:val="790"/>
        </w:trPr>
        <w:tc>
          <w:tcPr>
            <w:tcW w:w="816"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14" w:firstLine="0"/>
              <w:jc w:val="center"/>
            </w:pPr>
            <w:r>
              <w:t>5.</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Порядок определения курса иностранной валюты при переводе денежных средств кредитором третьему лицу, указанному заемщиком</w:t>
            </w:r>
          </w:p>
        </w:tc>
        <w:tc>
          <w:tcPr>
            <w:tcW w:w="6250"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0" w:firstLine="0"/>
              <w:jc w:val="left"/>
            </w:pPr>
            <w:r>
              <w:t>Не применимо</w:t>
            </w:r>
          </w:p>
        </w:tc>
      </w:tr>
      <w:tr w:rsidR="004437CD">
        <w:trPr>
          <w:trHeight w:val="1749"/>
        </w:trPr>
        <w:tc>
          <w:tcPr>
            <w:tcW w:w="816"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17" w:firstLine="0"/>
              <w:jc w:val="center"/>
            </w:pPr>
            <w:r>
              <w:lastRenderedPageBreak/>
              <w:t>5.1.</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253" w:firstLine="0"/>
              <w:jc w:val="left"/>
            </w:pPr>
            <w:r>
              <w:t>Указание на изменение суммы расходов заемщика при увеличении используемой в договоре переменной процентной ставки потребительского кредита (займа) на один процентный пункт начиная со второго очередного платежа на ближайшую дату после предполагаемой даты заключения договора</w:t>
            </w:r>
          </w:p>
        </w:tc>
        <w:tc>
          <w:tcPr>
            <w:tcW w:w="6250"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0" w:firstLine="0"/>
              <w:jc w:val="left"/>
            </w:pPr>
            <w:r>
              <w:t>Отсутствует</w:t>
            </w:r>
          </w:p>
        </w:tc>
      </w:tr>
      <w:tr w:rsidR="004437CD">
        <w:trPr>
          <w:trHeight w:val="1366"/>
        </w:trPr>
        <w:tc>
          <w:tcPr>
            <w:tcW w:w="816"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14" w:firstLine="0"/>
              <w:jc w:val="center"/>
            </w:pPr>
            <w:r>
              <w:t>6.</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Количество, размер и периодичность (сроки) платежей заемщика по договору или порядок определения этих платежей</w:t>
            </w:r>
          </w:p>
        </w:tc>
        <w:tc>
          <w:tcPr>
            <w:tcW w:w="6250" w:type="dxa"/>
            <w:tcBorders>
              <w:top w:val="single" w:sz="6" w:space="0" w:color="333333"/>
              <w:left w:val="single" w:sz="6" w:space="0" w:color="333333"/>
              <w:bottom w:val="single" w:sz="6" w:space="0" w:color="333333"/>
              <w:right w:val="single" w:sz="6" w:space="0" w:color="333333"/>
            </w:tcBorders>
          </w:tcPr>
          <w:p w:rsidR="004437CD" w:rsidRDefault="00BF58C5">
            <w:pPr>
              <w:spacing w:after="0"/>
              <w:ind w:left="0" w:right="88" w:firstLine="0"/>
              <w:jc w:val="left"/>
            </w:pPr>
            <w:r>
              <w:t>Единовременно в конце</w:t>
            </w:r>
            <w:r w:rsidR="00A5493B">
              <w:t xml:space="preserve"> срока предоставления займа — 00. 00. 0000</w:t>
            </w:r>
            <w:r>
              <w:t xml:space="preserve"> г. заемщик осу</w:t>
            </w:r>
            <w:r w:rsidR="00A5493B">
              <w:t xml:space="preserve">ществляет платеж в </w:t>
            </w:r>
            <w:r w:rsidR="000C7510">
              <w:t>размере: рублей</w:t>
            </w:r>
            <w:r>
              <w:t>, включающий в себя погаш</w:t>
            </w:r>
            <w:r w:rsidR="00A5493B">
              <w:t xml:space="preserve">ение суммы займа в размере: </w:t>
            </w:r>
            <w:r>
              <w:t xml:space="preserve"> рублей, и пог</w:t>
            </w:r>
            <w:r w:rsidR="00A5493B">
              <w:t xml:space="preserve">ашение процентов в размере: </w:t>
            </w:r>
            <w:r>
              <w:t xml:space="preserve"> рублей, начисленных со дня, следующего за днем предоставления займа.</w:t>
            </w:r>
          </w:p>
          <w:p w:rsidR="004437CD" w:rsidRDefault="00BF58C5">
            <w:pPr>
              <w:spacing w:after="0" w:line="259" w:lineRule="auto"/>
              <w:ind w:left="0" w:right="0" w:firstLine="0"/>
              <w:jc w:val="left"/>
            </w:pPr>
            <w:r>
              <w:t>График платежей выдан заемщику на руки при заключении настоящего договора.</w:t>
            </w:r>
          </w:p>
        </w:tc>
      </w:tr>
      <w:tr w:rsidR="004437CD">
        <w:trPr>
          <w:trHeight w:val="1750"/>
        </w:trPr>
        <w:tc>
          <w:tcPr>
            <w:tcW w:w="816"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14" w:firstLine="0"/>
              <w:jc w:val="center"/>
            </w:pPr>
            <w:r>
              <w:t>7.</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Порядок изменения количества, размера и периодичности (сроков) платежей заемщика при частичном досрочном возврате кредита (займа)</w:t>
            </w:r>
          </w:p>
        </w:tc>
        <w:tc>
          <w:tcPr>
            <w:tcW w:w="6250" w:type="dxa"/>
            <w:tcBorders>
              <w:top w:val="single" w:sz="6" w:space="0" w:color="333333"/>
              <w:left w:val="single" w:sz="6" w:space="0" w:color="333333"/>
              <w:bottom w:val="single" w:sz="6" w:space="0" w:color="333333"/>
              <w:right w:val="single" w:sz="6" w:space="0" w:color="333333"/>
            </w:tcBorders>
          </w:tcPr>
          <w:p w:rsidR="004437CD" w:rsidRDefault="00BF58C5">
            <w:pPr>
              <w:spacing w:after="0"/>
              <w:ind w:left="0" w:right="0" w:firstLine="0"/>
              <w:jc w:val="left"/>
            </w:pPr>
            <w:r>
              <w:t xml:space="preserve">Заемщик вправе вернуть сумму займа в любой день до наступления даты, указанной в пункте 2 индивидуальных условий, уплатив при этом проценты за пользование займом в размере, предусмотренном в пункте </w:t>
            </w:r>
          </w:p>
          <w:p w:rsidR="004437CD" w:rsidRDefault="00BF58C5">
            <w:pPr>
              <w:spacing w:after="0"/>
              <w:ind w:left="0" w:right="0" w:firstLine="0"/>
              <w:jc w:val="left"/>
            </w:pPr>
            <w:r>
              <w:t>4 индивидуальных условий, начисленные Займодавцем до дня фактического возврата займа (включительно).</w:t>
            </w:r>
          </w:p>
          <w:p w:rsidR="004437CD" w:rsidRDefault="00BF58C5">
            <w:pPr>
              <w:spacing w:after="0" w:line="259" w:lineRule="auto"/>
              <w:ind w:left="0" w:right="0" w:firstLine="0"/>
              <w:jc w:val="left"/>
            </w:pPr>
            <w:r>
              <w:t xml:space="preserve">При частичном досрочном возврате займа количество и периодичность (сроков) платежей по договору займа не </w:t>
            </w:r>
            <w:r w:rsidR="00A5493B">
              <w:t>меняется. Размер</w:t>
            </w:r>
            <w:r>
              <w:t xml:space="preserve"> платежа уменьшается (пропорционально) на сумму уплаченных процентов и (или) уплаченную сумму основного долга.</w:t>
            </w:r>
          </w:p>
        </w:tc>
      </w:tr>
      <w:tr w:rsidR="004437CD">
        <w:trPr>
          <w:trHeight w:val="1176"/>
        </w:trPr>
        <w:tc>
          <w:tcPr>
            <w:tcW w:w="816"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14" w:firstLine="0"/>
              <w:jc w:val="center"/>
            </w:pPr>
            <w:r>
              <w:t>8.</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Способы исполнения заемщиком обязательств по договору по месту нахождения заемщика</w:t>
            </w:r>
          </w:p>
        </w:tc>
        <w:tc>
          <w:tcPr>
            <w:tcW w:w="6250" w:type="dxa"/>
            <w:tcBorders>
              <w:top w:val="single" w:sz="6" w:space="0" w:color="333333"/>
              <w:left w:val="single" w:sz="6" w:space="0" w:color="333333"/>
              <w:bottom w:val="single" w:sz="6" w:space="0" w:color="333333"/>
              <w:right w:val="single" w:sz="6" w:space="0" w:color="333333"/>
            </w:tcBorders>
          </w:tcPr>
          <w:p w:rsidR="004437CD" w:rsidRDefault="00FC5C5A" w:rsidP="00FC5C5A">
            <w:pPr>
              <w:spacing w:after="0"/>
              <w:ind w:left="0" w:right="0" w:firstLine="0"/>
              <w:jc w:val="left"/>
            </w:pPr>
            <w:r>
              <w:t>-</w:t>
            </w:r>
            <w:r w:rsidR="00BF58C5">
              <w:t xml:space="preserve">путем внесения наличных денежных средств в кассу организации по месту выдачи займа или в кассу одного из отделений </w:t>
            </w:r>
          </w:p>
          <w:p w:rsidR="004437CD" w:rsidRDefault="00FC5C5A" w:rsidP="00FC5C5A">
            <w:pPr>
              <w:spacing w:after="0"/>
              <w:ind w:left="0" w:right="0" w:firstLine="0"/>
              <w:jc w:val="left"/>
            </w:pPr>
            <w:r>
              <w:t>-</w:t>
            </w:r>
            <w:r w:rsidR="00BF58C5">
              <w:t xml:space="preserve">безналичным перечислением денежных средств на расчетный счет организации </w:t>
            </w:r>
          </w:p>
          <w:p w:rsidR="004437CD" w:rsidRDefault="00BF58C5">
            <w:pPr>
              <w:spacing w:after="0" w:line="259" w:lineRule="auto"/>
              <w:ind w:left="0" w:right="0" w:firstLine="0"/>
              <w:jc w:val="left"/>
            </w:pPr>
            <w:r>
              <w:t>-путем перечисления средств с использованием электронных способов оплаты, через сайт организации http://gamalspb.ru</w:t>
            </w:r>
          </w:p>
        </w:tc>
      </w:tr>
      <w:tr w:rsidR="004437CD" w:rsidTr="00B36FBB">
        <w:trPr>
          <w:trHeight w:val="337"/>
        </w:trPr>
        <w:tc>
          <w:tcPr>
            <w:tcW w:w="816"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18" w:firstLine="0"/>
              <w:jc w:val="center"/>
            </w:pPr>
            <w:r>
              <w:t>8.1</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Бесплатный способ исполнения заемщиком обязательств по договору</w:t>
            </w:r>
          </w:p>
        </w:tc>
        <w:tc>
          <w:tcPr>
            <w:tcW w:w="6250" w:type="dxa"/>
            <w:tcBorders>
              <w:top w:val="single" w:sz="6" w:space="0" w:color="333333"/>
              <w:left w:val="single" w:sz="6" w:space="0" w:color="333333"/>
              <w:bottom w:val="single" w:sz="6" w:space="0" w:color="333333"/>
              <w:right w:val="single" w:sz="6" w:space="0" w:color="333333"/>
            </w:tcBorders>
          </w:tcPr>
          <w:p w:rsidR="004437CD" w:rsidRDefault="00BF58C5" w:rsidP="00B36FBB">
            <w:pPr>
              <w:spacing w:after="0"/>
              <w:ind w:left="0" w:right="0" w:firstLine="0"/>
              <w:jc w:val="left"/>
            </w:pPr>
            <w:r>
              <w:t xml:space="preserve">- путем внесения наличных денежных средств в кассу организации по месту выдачи займа или в кассу одного из отделений </w:t>
            </w:r>
          </w:p>
        </w:tc>
      </w:tr>
      <w:tr w:rsidR="004437CD">
        <w:trPr>
          <w:trHeight w:val="406"/>
        </w:trPr>
        <w:tc>
          <w:tcPr>
            <w:tcW w:w="816"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14" w:firstLine="0"/>
              <w:jc w:val="center"/>
            </w:pPr>
            <w:r>
              <w:t>9.</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Обязанность заемщика заключать иные договоры</w:t>
            </w:r>
          </w:p>
        </w:tc>
        <w:tc>
          <w:tcPr>
            <w:tcW w:w="625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Не применимо</w:t>
            </w:r>
          </w:p>
        </w:tc>
      </w:tr>
      <w:tr w:rsidR="004437CD">
        <w:trPr>
          <w:trHeight w:val="790"/>
        </w:trPr>
        <w:tc>
          <w:tcPr>
            <w:tcW w:w="816"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18" w:firstLine="0"/>
              <w:jc w:val="center"/>
            </w:pPr>
            <w:r>
              <w:t>10.</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27" w:firstLine="0"/>
              <w:jc w:val="left"/>
            </w:pPr>
            <w:r>
              <w:t>Обязанность заемщика по предоставлению обеспечения исполнения обязательств по договору и требования к такому обеспечению</w:t>
            </w:r>
          </w:p>
        </w:tc>
        <w:tc>
          <w:tcPr>
            <w:tcW w:w="6250"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0" w:firstLine="0"/>
              <w:jc w:val="left"/>
            </w:pPr>
            <w:r>
              <w:t>Не применимо</w:t>
            </w:r>
          </w:p>
        </w:tc>
      </w:tr>
      <w:tr w:rsidR="004437CD">
        <w:trPr>
          <w:trHeight w:val="405"/>
        </w:trPr>
        <w:tc>
          <w:tcPr>
            <w:tcW w:w="816"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18" w:firstLine="0"/>
              <w:jc w:val="center"/>
            </w:pPr>
            <w:r>
              <w:t>11.</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Цели использования заемщиком потребительского кредита (займа)</w:t>
            </w:r>
          </w:p>
        </w:tc>
        <w:tc>
          <w:tcPr>
            <w:tcW w:w="625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Не применимо</w:t>
            </w:r>
          </w:p>
        </w:tc>
      </w:tr>
      <w:tr w:rsidR="004437CD">
        <w:trPr>
          <w:trHeight w:val="1176"/>
        </w:trPr>
        <w:tc>
          <w:tcPr>
            <w:tcW w:w="816"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18" w:firstLine="0"/>
              <w:jc w:val="center"/>
            </w:pPr>
            <w:r>
              <w:t>12.</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 xml:space="preserve">Ответственность заемщика за ненадлежащее исполнение условий договора, размер неустойки (штрафа, пени) или порядок их определения </w:t>
            </w:r>
          </w:p>
        </w:tc>
        <w:tc>
          <w:tcPr>
            <w:tcW w:w="625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Штрафные санкции отсутствуют.</w:t>
            </w:r>
          </w:p>
          <w:p w:rsidR="004437CD" w:rsidRDefault="00BF58C5">
            <w:pPr>
              <w:spacing w:after="0" w:line="259" w:lineRule="auto"/>
              <w:ind w:left="0" w:right="0" w:firstLine="0"/>
              <w:jc w:val="left"/>
            </w:pPr>
            <w:r>
              <w:t>В случае неисполнения (ненадлежащего исполнения) условий настоящего договора и инициирования в отношении Заемщика судебного разбирательства, он обязан компенсировать Заимодавцу судебные расходы (издержки) в сумме фактически осуществленных, но не менее 5 000 (Пять тысяч) рублей 00 копеек.</w:t>
            </w:r>
          </w:p>
        </w:tc>
      </w:tr>
      <w:tr w:rsidR="004437CD">
        <w:trPr>
          <w:trHeight w:val="3669"/>
        </w:trPr>
        <w:tc>
          <w:tcPr>
            <w:tcW w:w="816"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18" w:firstLine="0"/>
              <w:jc w:val="center"/>
            </w:pPr>
            <w:r>
              <w:t>13.</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Условие об уступке кредитором третьим лицам прав (требований) по договору</w:t>
            </w:r>
          </w:p>
        </w:tc>
        <w:tc>
          <w:tcPr>
            <w:tcW w:w="6250" w:type="dxa"/>
            <w:tcBorders>
              <w:top w:val="single" w:sz="6" w:space="0" w:color="333333"/>
              <w:left w:val="single" w:sz="6" w:space="0" w:color="333333"/>
              <w:bottom w:val="single" w:sz="6" w:space="0" w:color="333333"/>
              <w:right w:val="single" w:sz="6" w:space="0" w:color="333333"/>
            </w:tcBorders>
          </w:tcPr>
          <w:p w:rsidR="004437CD" w:rsidRDefault="00BF58C5">
            <w:pPr>
              <w:spacing w:after="192"/>
              <w:ind w:left="0" w:right="18" w:firstLine="0"/>
              <w:jc w:val="left"/>
            </w:pPr>
            <w:r>
              <w:t>Кредитор вправе осуществлять уступку прав (требований) по договору потребительского кредита (займа) только юридическому лицу, осуществляющему профессиональную деятельность по предоставлению потребительских займов, юридическому лицу, осуществляющему деятельность по возврату просроченной задолженности физических лиц в качестве основного вида деятельности, специализированному финансовому обществу или физическому лицу, указанному в письменном согласии заемщика, полученном кредитором после возникновения у заемщика просроченной задолженности по договору потребительского кредита (займа), если запрет на осуществление уступки не предусмотрен федеральным законом или договором, содержащим условие о запрете уступки, согласованное при его заключении в порядке, установленном Федеральным законом от 27.12.2018 N 554-ФЗ.</w:t>
            </w:r>
          </w:p>
          <w:p w:rsidR="004437CD" w:rsidRDefault="00BF58C5">
            <w:pPr>
              <w:spacing w:after="0" w:line="259" w:lineRule="auto"/>
              <w:ind w:left="0" w:right="0" w:firstLine="0"/>
              <w:jc w:val="left"/>
            </w:pPr>
            <w:r>
              <w:t>Согласен / Не согласен (не нужное зачеркнуть)</w:t>
            </w:r>
          </w:p>
          <w:p w:rsidR="004437CD" w:rsidRDefault="00BF58C5">
            <w:pPr>
              <w:spacing w:after="0" w:line="259" w:lineRule="auto"/>
              <w:ind w:left="0" w:right="0" w:firstLine="0"/>
              <w:jc w:val="left"/>
            </w:pPr>
            <w:r>
              <w:t>___________ /___________________/</w:t>
            </w:r>
          </w:p>
        </w:tc>
      </w:tr>
      <w:tr w:rsidR="004437CD">
        <w:trPr>
          <w:trHeight w:val="979"/>
        </w:trPr>
        <w:tc>
          <w:tcPr>
            <w:tcW w:w="816"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18" w:firstLine="0"/>
              <w:jc w:val="center"/>
            </w:pPr>
            <w:r>
              <w:t>14.</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Согласие заемщика с общими условиями договора</w:t>
            </w:r>
          </w:p>
        </w:tc>
        <w:tc>
          <w:tcPr>
            <w:tcW w:w="6250" w:type="dxa"/>
            <w:tcBorders>
              <w:top w:val="single" w:sz="6" w:space="0" w:color="333333"/>
              <w:left w:val="single" w:sz="6" w:space="0" w:color="333333"/>
              <w:bottom w:val="single" w:sz="6" w:space="0" w:color="333333"/>
              <w:right w:val="single" w:sz="6" w:space="0" w:color="333333"/>
            </w:tcBorders>
          </w:tcPr>
          <w:p w:rsidR="004437CD" w:rsidRDefault="00BF58C5">
            <w:pPr>
              <w:spacing w:after="0"/>
              <w:ind w:left="0" w:right="0" w:firstLine="0"/>
              <w:jc w:val="left"/>
            </w:pPr>
            <w:r>
              <w:t>Общие условия договора займа являются неотъемлемой частью договора.</w:t>
            </w:r>
          </w:p>
          <w:p w:rsidR="004437CD" w:rsidRDefault="00BF58C5">
            <w:pPr>
              <w:spacing w:after="0" w:line="259" w:lineRule="auto"/>
              <w:ind w:left="0" w:right="0" w:firstLine="0"/>
              <w:jc w:val="left"/>
            </w:pPr>
            <w:r>
              <w:t xml:space="preserve">С общими условиями договора </w:t>
            </w:r>
          </w:p>
          <w:p w:rsidR="004437CD" w:rsidRDefault="00BF58C5">
            <w:pPr>
              <w:spacing w:after="0" w:line="259" w:lineRule="auto"/>
              <w:ind w:left="0" w:right="0" w:firstLine="0"/>
              <w:jc w:val="left"/>
            </w:pPr>
            <w:r>
              <w:t>займа ознакомлен и согласен ___________ /___________________/</w:t>
            </w:r>
          </w:p>
        </w:tc>
      </w:tr>
      <w:tr w:rsidR="004437CD">
        <w:trPr>
          <w:trHeight w:val="240"/>
        </w:trPr>
        <w:tc>
          <w:tcPr>
            <w:tcW w:w="10726" w:type="dxa"/>
            <w:gridSpan w:val="3"/>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15" w:right="0" w:firstLine="0"/>
              <w:jc w:val="center"/>
            </w:pPr>
            <w:r>
              <w:rPr>
                <w:b/>
                <w:sz w:val="18"/>
              </w:rPr>
              <w:t>Индивидуальные условия договора п</w:t>
            </w:r>
            <w:r w:rsidR="00A5493B">
              <w:rPr>
                <w:b/>
                <w:sz w:val="18"/>
              </w:rPr>
              <w:t>отребительского займа №</w:t>
            </w:r>
            <w:r w:rsidR="00BC65B0">
              <w:rPr>
                <w:b/>
                <w:sz w:val="18"/>
              </w:rPr>
              <w:t>000-00000</w:t>
            </w:r>
            <w:r w:rsidR="00A5493B">
              <w:rPr>
                <w:b/>
                <w:sz w:val="18"/>
              </w:rPr>
              <w:t>0 от 00.00.0000</w:t>
            </w:r>
          </w:p>
        </w:tc>
      </w:tr>
      <w:tr w:rsidR="004437CD">
        <w:trPr>
          <w:trHeight w:val="240"/>
        </w:trPr>
        <w:tc>
          <w:tcPr>
            <w:tcW w:w="816"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53" w:right="0" w:firstLine="0"/>
            </w:pPr>
            <w:r>
              <w:rPr>
                <w:sz w:val="18"/>
              </w:rPr>
              <w:t>№ П/П</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5" w:right="0" w:firstLine="0"/>
              <w:jc w:val="left"/>
            </w:pPr>
            <w:r>
              <w:rPr>
                <w:sz w:val="18"/>
              </w:rPr>
              <w:t>Условие</w:t>
            </w:r>
          </w:p>
        </w:tc>
        <w:tc>
          <w:tcPr>
            <w:tcW w:w="625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5" w:right="0" w:firstLine="0"/>
              <w:jc w:val="left"/>
            </w:pPr>
            <w:r>
              <w:rPr>
                <w:sz w:val="18"/>
              </w:rPr>
              <w:t>Содержание условия</w:t>
            </w:r>
          </w:p>
        </w:tc>
      </w:tr>
      <w:tr w:rsidR="004437CD">
        <w:trPr>
          <w:trHeight w:val="1176"/>
        </w:trPr>
        <w:tc>
          <w:tcPr>
            <w:tcW w:w="816"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2" w:firstLine="0"/>
              <w:jc w:val="center"/>
            </w:pPr>
            <w:r>
              <w:lastRenderedPageBreak/>
              <w:t>15.</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 xml:space="preserve">Услуги, оказываемые кредитором заемщику за отдельную плату и необходимые для заключения договора, их цена или порядок ее определения, а так же согласие заемщика на оказание таких услуг </w:t>
            </w:r>
          </w:p>
        </w:tc>
        <w:tc>
          <w:tcPr>
            <w:tcW w:w="6250"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0" w:firstLine="0"/>
              <w:jc w:val="left"/>
            </w:pPr>
            <w:r>
              <w:t>Не применимо</w:t>
            </w:r>
          </w:p>
        </w:tc>
      </w:tr>
      <w:tr w:rsidR="004437CD">
        <w:trPr>
          <w:trHeight w:val="2136"/>
        </w:trPr>
        <w:tc>
          <w:tcPr>
            <w:tcW w:w="816"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2" w:firstLine="0"/>
              <w:jc w:val="center"/>
            </w:pPr>
            <w:r>
              <w:t>16.</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Способ обмена информацией между кредитором и заемщиком</w:t>
            </w:r>
          </w:p>
        </w:tc>
        <w:tc>
          <w:tcPr>
            <w:tcW w:w="6250" w:type="dxa"/>
            <w:tcBorders>
              <w:top w:val="single" w:sz="6" w:space="0" w:color="333333"/>
              <w:left w:val="single" w:sz="6" w:space="0" w:color="333333"/>
              <w:bottom w:val="single" w:sz="6" w:space="0" w:color="333333"/>
              <w:right w:val="single" w:sz="6" w:space="0" w:color="333333"/>
            </w:tcBorders>
          </w:tcPr>
          <w:p w:rsidR="004437CD" w:rsidRDefault="00BF58C5">
            <w:pPr>
              <w:spacing w:after="0"/>
              <w:ind w:left="0" w:right="0" w:firstLine="0"/>
              <w:jc w:val="left"/>
            </w:pPr>
            <w:r>
              <w:t>Информационное взаимодействие между займодавцем и заемщиком организуется посредством:</w:t>
            </w:r>
          </w:p>
          <w:p w:rsidR="004437CD" w:rsidRDefault="00BF58C5">
            <w:pPr>
              <w:spacing w:after="0" w:line="259" w:lineRule="auto"/>
              <w:ind w:left="0" w:right="0" w:firstLine="0"/>
              <w:jc w:val="left"/>
            </w:pPr>
            <w:r>
              <w:t xml:space="preserve">Со стороны Заемщика: </w:t>
            </w:r>
          </w:p>
          <w:p w:rsidR="004437CD" w:rsidRDefault="00BF58C5">
            <w:pPr>
              <w:spacing w:after="0" w:line="259" w:lineRule="auto"/>
              <w:ind w:left="0" w:right="0" w:firstLine="0"/>
              <w:jc w:val="left"/>
            </w:pPr>
            <w:r>
              <w:t xml:space="preserve">-направления писем на адрес: 199226, Город Санкт-Петербург, </w:t>
            </w:r>
            <w:proofErr w:type="spellStart"/>
            <w:r>
              <w:t>ул</w:t>
            </w:r>
            <w:proofErr w:type="spellEnd"/>
            <w:r>
              <w:t xml:space="preserve"> </w:t>
            </w:r>
          </w:p>
          <w:p w:rsidR="004437CD" w:rsidRDefault="00BF58C5">
            <w:pPr>
              <w:spacing w:after="0" w:line="259" w:lineRule="auto"/>
              <w:ind w:left="0" w:right="0" w:firstLine="0"/>
              <w:jc w:val="left"/>
            </w:pPr>
            <w:r>
              <w:t>Кораблестроителей, д. 16, к. 3 Литера А, офис 9Н</w:t>
            </w:r>
          </w:p>
          <w:p w:rsidR="00B35CC2" w:rsidRDefault="00BF58C5">
            <w:pPr>
              <w:spacing w:after="0"/>
              <w:ind w:left="0" w:right="572" w:firstLine="0"/>
              <w:jc w:val="left"/>
            </w:pPr>
            <w:r>
              <w:t>-голосовых звонков и SMS сообщений на номер: 8-</w:t>
            </w:r>
            <w:r w:rsidR="00B35CC2">
              <w:t>800-700-06-36</w:t>
            </w:r>
            <w:r>
              <w:t xml:space="preserve"> -сообщений по e-</w:t>
            </w:r>
            <w:proofErr w:type="spellStart"/>
            <w:r>
              <w:t>mail</w:t>
            </w:r>
            <w:proofErr w:type="spellEnd"/>
            <w:r>
              <w:t xml:space="preserve"> на электронный ящик: info@gamalspb.ru </w:t>
            </w:r>
          </w:p>
          <w:p w:rsidR="004437CD" w:rsidRDefault="00BF58C5">
            <w:pPr>
              <w:spacing w:after="0"/>
              <w:ind w:left="0" w:right="572" w:firstLine="0"/>
              <w:jc w:val="left"/>
            </w:pPr>
            <w:r>
              <w:t>Со стороны Займодавца:</w:t>
            </w:r>
          </w:p>
          <w:p w:rsidR="000C7510" w:rsidRDefault="00BF58C5" w:rsidP="000C7510">
            <w:pPr>
              <w:spacing w:after="0" w:line="259" w:lineRule="auto"/>
              <w:ind w:left="0" w:right="0" w:firstLine="0"/>
              <w:jc w:val="left"/>
            </w:pPr>
            <w:r>
              <w:t xml:space="preserve">-направления писем на адрес: </w:t>
            </w:r>
          </w:p>
          <w:p w:rsidR="008A0127" w:rsidRDefault="00BF58C5" w:rsidP="00B35CC2">
            <w:pPr>
              <w:spacing w:after="0" w:line="259" w:lineRule="auto"/>
              <w:ind w:left="0" w:right="0" w:firstLine="0"/>
              <w:jc w:val="left"/>
            </w:pPr>
            <w:r>
              <w:t>-голосовых звонк</w:t>
            </w:r>
            <w:r w:rsidR="000C7510">
              <w:t>ов и SMS сообщений на номер: 8(000)000-00-00</w:t>
            </w:r>
            <w:r>
              <w:t xml:space="preserve"> </w:t>
            </w:r>
          </w:p>
        </w:tc>
      </w:tr>
      <w:tr w:rsidR="004437CD">
        <w:trPr>
          <w:trHeight w:val="600"/>
        </w:trPr>
        <w:tc>
          <w:tcPr>
            <w:tcW w:w="816"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2" w:firstLine="0"/>
              <w:jc w:val="center"/>
            </w:pPr>
            <w:r>
              <w:t>17.</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Порядок извещения об изменении контактной информации Заемщика.</w:t>
            </w:r>
          </w:p>
        </w:tc>
        <w:tc>
          <w:tcPr>
            <w:tcW w:w="625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Заемщик обязан в письменной форме уведомить займодавца об изменении контактной информации, используемой для связи с ним, в течении  2-х дней с момента изменения указанных данных.</w:t>
            </w:r>
          </w:p>
        </w:tc>
      </w:tr>
      <w:tr w:rsidR="004437CD">
        <w:trPr>
          <w:trHeight w:val="1176"/>
        </w:trPr>
        <w:tc>
          <w:tcPr>
            <w:tcW w:w="816" w:type="dxa"/>
            <w:tcBorders>
              <w:top w:val="single" w:sz="6" w:space="0" w:color="333333"/>
              <w:left w:val="single" w:sz="6" w:space="0" w:color="333333"/>
              <w:bottom w:val="single" w:sz="6" w:space="0" w:color="333333"/>
              <w:right w:val="single" w:sz="6" w:space="0" w:color="333333"/>
            </w:tcBorders>
            <w:vAlign w:val="center"/>
          </w:tcPr>
          <w:p w:rsidR="004437CD" w:rsidRDefault="00BF58C5">
            <w:pPr>
              <w:spacing w:after="0" w:line="259" w:lineRule="auto"/>
              <w:ind w:left="0" w:right="2" w:firstLine="0"/>
              <w:jc w:val="center"/>
            </w:pPr>
            <w:r>
              <w:t>18.</w:t>
            </w:r>
          </w:p>
        </w:tc>
        <w:tc>
          <w:tcPr>
            <w:tcW w:w="3660" w:type="dxa"/>
            <w:tcBorders>
              <w:top w:val="single" w:sz="6" w:space="0" w:color="333333"/>
              <w:left w:val="single" w:sz="6" w:space="0" w:color="333333"/>
              <w:bottom w:val="single" w:sz="6" w:space="0" w:color="333333"/>
              <w:right w:val="single" w:sz="6" w:space="0" w:color="333333"/>
            </w:tcBorders>
          </w:tcPr>
          <w:p w:rsidR="004437CD" w:rsidRDefault="00BF58C5">
            <w:pPr>
              <w:spacing w:after="0" w:line="259" w:lineRule="auto"/>
              <w:ind w:left="0" w:right="0" w:firstLine="0"/>
              <w:jc w:val="left"/>
            </w:pPr>
            <w:r>
              <w:t xml:space="preserve">Порядок разрешения споров между кредитором и заемщиком </w:t>
            </w:r>
          </w:p>
        </w:tc>
        <w:tc>
          <w:tcPr>
            <w:tcW w:w="6250" w:type="dxa"/>
            <w:tcBorders>
              <w:top w:val="single" w:sz="6" w:space="0" w:color="333333"/>
              <w:left w:val="single" w:sz="6" w:space="0" w:color="333333"/>
              <w:bottom w:val="single" w:sz="6" w:space="0" w:color="333333"/>
              <w:right w:val="single" w:sz="6" w:space="0" w:color="333333"/>
            </w:tcBorders>
          </w:tcPr>
          <w:p w:rsidR="004437CD" w:rsidRDefault="00BF58C5">
            <w:pPr>
              <w:spacing w:after="0"/>
              <w:ind w:left="0" w:right="368" w:firstLine="0"/>
              <w:jc w:val="left"/>
            </w:pPr>
            <w:r>
              <w:t>Все споры и разногласия по вопросам, не нашедшим своего разрешения в тексте настоящего договора, будут разрешаться путем переговоров. Все не урегулированные в процессе</w:t>
            </w:r>
          </w:p>
          <w:p w:rsidR="004437CD" w:rsidRDefault="00BF58C5">
            <w:pPr>
              <w:spacing w:after="0" w:line="259" w:lineRule="auto"/>
              <w:ind w:left="0" w:right="0" w:firstLine="0"/>
              <w:jc w:val="left"/>
            </w:pPr>
            <w:r>
              <w:t>переговоров споры разрешаются по месту нахождения займодавца в соответствии с действующим законодательством Российской Ф</w:t>
            </w:r>
            <w:r w:rsidR="001752C3">
              <w:t>едерации По месту выдачи займа.</w:t>
            </w:r>
          </w:p>
        </w:tc>
      </w:tr>
    </w:tbl>
    <w:tbl>
      <w:tblPr>
        <w:tblStyle w:val="TableGrid"/>
        <w:tblpPr w:vertAnchor="text" w:tblpX="-24" w:tblpY="365"/>
        <w:tblOverlap w:val="never"/>
        <w:tblW w:w="10707" w:type="dxa"/>
        <w:tblInd w:w="0" w:type="dxa"/>
        <w:tblLook w:val="04A0" w:firstRow="1" w:lastRow="0" w:firstColumn="1" w:lastColumn="0" w:noHBand="0" w:noVBand="1"/>
      </w:tblPr>
      <w:tblGrid>
        <w:gridCol w:w="5677"/>
        <w:gridCol w:w="5030"/>
      </w:tblGrid>
      <w:tr w:rsidR="004437CD">
        <w:trPr>
          <w:trHeight w:val="222"/>
        </w:trPr>
        <w:tc>
          <w:tcPr>
            <w:tcW w:w="5719" w:type="dxa"/>
            <w:tcBorders>
              <w:top w:val="nil"/>
              <w:left w:val="nil"/>
              <w:bottom w:val="nil"/>
              <w:right w:val="nil"/>
            </w:tcBorders>
          </w:tcPr>
          <w:p w:rsidR="004437CD" w:rsidRDefault="00BF58C5">
            <w:pPr>
              <w:spacing w:after="0" w:line="259" w:lineRule="auto"/>
              <w:ind w:left="24" w:right="0" w:firstLine="0"/>
              <w:jc w:val="left"/>
            </w:pPr>
            <w:r>
              <w:t>ЗАЙМОДАВЕЦ</w:t>
            </w:r>
          </w:p>
        </w:tc>
        <w:tc>
          <w:tcPr>
            <w:tcW w:w="4987" w:type="dxa"/>
            <w:tcBorders>
              <w:top w:val="nil"/>
              <w:left w:val="nil"/>
              <w:bottom w:val="nil"/>
              <w:right w:val="nil"/>
            </w:tcBorders>
          </w:tcPr>
          <w:p w:rsidR="004437CD" w:rsidRDefault="00BF58C5">
            <w:pPr>
              <w:spacing w:after="0" w:line="259" w:lineRule="auto"/>
              <w:ind w:left="0" w:right="0" w:firstLine="0"/>
              <w:jc w:val="left"/>
            </w:pPr>
            <w:r>
              <w:t>ЗАЕМЩИК</w:t>
            </w:r>
          </w:p>
          <w:p w:rsidR="004437CD" w:rsidRDefault="004437CD">
            <w:pPr>
              <w:spacing w:after="0" w:line="259" w:lineRule="auto"/>
              <w:ind w:left="-43" w:right="0" w:firstLine="0"/>
              <w:jc w:val="left"/>
            </w:pPr>
          </w:p>
        </w:tc>
      </w:tr>
      <w:tr w:rsidR="004437CD">
        <w:trPr>
          <w:trHeight w:val="216"/>
        </w:trPr>
        <w:tc>
          <w:tcPr>
            <w:tcW w:w="5719" w:type="dxa"/>
            <w:tcBorders>
              <w:top w:val="nil"/>
              <w:left w:val="nil"/>
              <w:bottom w:val="nil"/>
              <w:right w:val="nil"/>
            </w:tcBorders>
          </w:tcPr>
          <w:p w:rsidR="004437CD" w:rsidRDefault="00BF58C5">
            <w:pPr>
              <w:spacing w:after="0" w:line="259" w:lineRule="auto"/>
              <w:ind w:left="24" w:right="0" w:firstLine="0"/>
              <w:jc w:val="left"/>
            </w:pPr>
            <w:r>
              <w:t>ООО "МКК "</w:t>
            </w:r>
            <w:proofErr w:type="spellStart"/>
            <w:r>
              <w:t>Гамаль"СПб</w:t>
            </w:r>
            <w:proofErr w:type="spellEnd"/>
            <w:r>
              <w:t>"</w:t>
            </w:r>
          </w:p>
        </w:tc>
        <w:tc>
          <w:tcPr>
            <w:tcW w:w="4987" w:type="dxa"/>
            <w:tcBorders>
              <w:top w:val="nil"/>
              <w:left w:val="nil"/>
              <w:bottom w:val="nil"/>
              <w:right w:val="nil"/>
            </w:tcBorders>
          </w:tcPr>
          <w:p w:rsidR="004437CD" w:rsidRDefault="000C7510">
            <w:pPr>
              <w:spacing w:after="0" w:line="259" w:lineRule="auto"/>
              <w:ind w:left="0" w:right="0" w:firstLine="0"/>
              <w:jc w:val="left"/>
            </w:pPr>
            <w:r>
              <w:t>ФИО</w:t>
            </w:r>
          </w:p>
        </w:tc>
      </w:tr>
      <w:tr w:rsidR="004437CD">
        <w:trPr>
          <w:trHeight w:val="2850"/>
        </w:trPr>
        <w:tc>
          <w:tcPr>
            <w:tcW w:w="5719" w:type="dxa"/>
            <w:tcBorders>
              <w:top w:val="nil"/>
              <w:left w:val="nil"/>
              <w:bottom w:val="nil"/>
              <w:right w:val="nil"/>
            </w:tcBorders>
          </w:tcPr>
          <w:p w:rsidR="004437CD" w:rsidRDefault="00BF58C5">
            <w:pPr>
              <w:spacing w:after="0" w:line="259" w:lineRule="auto"/>
              <w:ind w:left="24" w:right="0" w:firstLine="0"/>
              <w:jc w:val="left"/>
            </w:pPr>
            <w:r>
              <w:t xml:space="preserve">Юр. адрес199226, г. Санкт-Петербург, ул. </w:t>
            </w:r>
          </w:p>
          <w:p w:rsidR="004437CD" w:rsidRDefault="00BF58C5">
            <w:pPr>
              <w:spacing w:after="0"/>
              <w:ind w:left="24" w:right="630" w:firstLine="0"/>
              <w:jc w:val="left"/>
            </w:pPr>
            <w:r>
              <w:t>Кораблестроителей, д. 16, корп. 3, литер А, помещение 9Н.</w:t>
            </w:r>
          </w:p>
          <w:p w:rsidR="004437CD" w:rsidRDefault="00BF58C5">
            <w:pPr>
              <w:spacing w:after="0" w:line="259" w:lineRule="auto"/>
              <w:ind w:left="24" w:right="0" w:firstLine="0"/>
              <w:jc w:val="left"/>
            </w:pPr>
            <w:r>
              <w:t>ИНН 7801332709</w:t>
            </w:r>
          </w:p>
          <w:p w:rsidR="004437CD" w:rsidRDefault="00BF58C5">
            <w:pPr>
              <w:spacing w:after="0"/>
              <w:ind w:left="24" w:right="3874" w:firstLine="0"/>
              <w:jc w:val="left"/>
            </w:pPr>
            <w:r>
              <w:t>КПП 780101001 ОГРН 1177847184844</w:t>
            </w:r>
          </w:p>
          <w:p w:rsidR="004437CD" w:rsidRDefault="00BF58C5">
            <w:pPr>
              <w:spacing w:after="0"/>
              <w:ind w:left="24" w:right="3089" w:firstLine="0"/>
              <w:jc w:val="left"/>
            </w:pPr>
            <w:r>
              <w:t>р/с № 40701810955000000093 БИК 044030653 к/с 30101810500000000653</w:t>
            </w:r>
          </w:p>
          <w:p w:rsidR="004437CD" w:rsidRDefault="00BF58C5">
            <w:pPr>
              <w:spacing w:after="192"/>
              <w:ind w:left="24" w:right="341" w:firstLine="0"/>
              <w:jc w:val="left"/>
            </w:pPr>
            <w:r>
              <w:t>В ПАО Сбербанк Доп. офис №9055/01103 в г. Санкт-Петербург</w:t>
            </w:r>
          </w:p>
          <w:p w:rsidR="007C3CA4" w:rsidRDefault="007C3CA4" w:rsidP="007C3CA4">
            <w:pPr>
              <w:spacing w:after="192"/>
              <w:ind w:left="24" w:right="341" w:firstLine="0"/>
              <w:jc w:val="left"/>
            </w:pPr>
            <w:r>
              <w:t>Контактный телефон: 8 800 700 06 36</w:t>
            </w:r>
          </w:p>
          <w:p w:rsidR="007C3CA4" w:rsidRDefault="007C3CA4" w:rsidP="007C3CA4">
            <w:pPr>
              <w:spacing w:after="192"/>
              <w:ind w:left="24" w:right="341" w:firstLine="0"/>
              <w:jc w:val="left"/>
            </w:pPr>
            <w:r>
              <w:t>E–</w:t>
            </w:r>
            <w:proofErr w:type="spellStart"/>
            <w:r>
              <w:t>mail</w:t>
            </w:r>
            <w:proofErr w:type="spellEnd"/>
            <w:r>
              <w:t>: info@gamalspb.ru</w:t>
            </w:r>
          </w:p>
          <w:p w:rsidR="004437CD" w:rsidRDefault="00BF58C5" w:rsidP="001752C3">
            <w:pPr>
              <w:spacing w:after="0" w:line="259" w:lineRule="auto"/>
              <w:ind w:left="24" w:right="841" w:firstLine="0"/>
              <w:jc w:val="left"/>
            </w:pPr>
            <w:r>
              <w:t xml:space="preserve">Адрес выдачи займа: </w:t>
            </w:r>
          </w:p>
        </w:tc>
        <w:tc>
          <w:tcPr>
            <w:tcW w:w="4987" w:type="dxa"/>
            <w:tcBorders>
              <w:top w:val="nil"/>
              <w:left w:val="nil"/>
              <w:bottom w:val="nil"/>
              <w:right w:val="nil"/>
            </w:tcBorders>
          </w:tcPr>
          <w:p w:rsidR="004437CD" w:rsidRDefault="00BF58C5">
            <w:pPr>
              <w:spacing w:after="0" w:line="259" w:lineRule="auto"/>
              <w:ind w:left="0" w:right="0" w:firstLine="0"/>
              <w:jc w:val="left"/>
            </w:pPr>
            <w:r>
              <w:t>П</w:t>
            </w:r>
            <w:r w:rsidR="000C7510">
              <w:t>аспорт гражданина РФ: серия: №:</w:t>
            </w:r>
          </w:p>
          <w:p w:rsidR="000C7510" w:rsidRDefault="00BF58C5" w:rsidP="000C7510">
            <w:pPr>
              <w:spacing w:after="0" w:line="259" w:lineRule="auto"/>
              <w:ind w:left="0" w:right="0" w:firstLine="0"/>
            </w:pPr>
            <w:r>
              <w:t xml:space="preserve">Кем выдан: </w:t>
            </w:r>
          </w:p>
          <w:p w:rsidR="000C7510" w:rsidRDefault="00BF58C5">
            <w:pPr>
              <w:spacing w:after="0"/>
              <w:ind w:left="0" w:right="564" w:firstLine="0"/>
              <w:jc w:val="left"/>
            </w:pPr>
            <w:r>
              <w:t>Дата выдачи:</w:t>
            </w:r>
            <w:r w:rsidR="000C7510">
              <w:t xml:space="preserve">. код </w:t>
            </w:r>
            <w:proofErr w:type="spellStart"/>
            <w:r w:rsidR="000C7510">
              <w:t>подр</w:t>
            </w:r>
            <w:proofErr w:type="spellEnd"/>
            <w:r w:rsidR="000C7510">
              <w:t>.: 000-000</w:t>
            </w:r>
          </w:p>
          <w:p w:rsidR="004437CD" w:rsidRDefault="00BF58C5">
            <w:pPr>
              <w:spacing w:after="0"/>
              <w:ind w:left="0" w:right="564" w:firstLine="0"/>
              <w:jc w:val="left"/>
            </w:pPr>
            <w:r>
              <w:t xml:space="preserve"> Дата рождения: </w:t>
            </w:r>
          </w:p>
          <w:p w:rsidR="000C7510" w:rsidRDefault="00BF58C5" w:rsidP="000C7510">
            <w:pPr>
              <w:spacing w:after="0" w:line="259" w:lineRule="auto"/>
              <w:ind w:left="0" w:right="0" w:firstLine="0"/>
              <w:jc w:val="left"/>
            </w:pPr>
            <w:r>
              <w:t xml:space="preserve">Место рождения: </w:t>
            </w:r>
          </w:p>
          <w:p w:rsidR="000C7510" w:rsidRDefault="00BF58C5" w:rsidP="000C7510">
            <w:pPr>
              <w:spacing w:after="0" w:line="259" w:lineRule="auto"/>
              <w:ind w:left="0" w:right="0" w:firstLine="0"/>
              <w:jc w:val="left"/>
            </w:pPr>
            <w:r>
              <w:t xml:space="preserve">Адрес регистрации: </w:t>
            </w:r>
          </w:p>
          <w:p w:rsidR="004437CD" w:rsidRDefault="00BF58C5" w:rsidP="000C7510">
            <w:pPr>
              <w:spacing w:after="0" w:line="259" w:lineRule="auto"/>
              <w:ind w:left="0" w:right="0" w:firstLine="0"/>
              <w:jc w:val="left"/>
            </w:pPr>
            <w:r>
              <w:t xml:space="preserve">СНИЛС: </w:t>
            </w:r>
          </w:p>
        </w:tc>
      </w:tr>
      <w:tr w:rsidR="004437CD">
        <w:trPr>
          <w:trHeight w:val="578"/>
        </w:trPr>
        <w:tc>
          <w:tcPr>
            <w:tcW w:w="5719" w:type="dxa"/>
            <w:tcBorders>
              <w:top w:val="nil"/>
              <w:left w:val="nil"/>
              <w:bottom w:val="nil"/>
              <w:right w:val="nil"/>
            </w:tcBorders>
            <w:vAlign w:val="bottom"/>
          </w:tcPr>
          <w:p w:rsidR="000C7510" w:rsidRDefault="00BF58C5">
            <w:pPr>
              <w:spacing w:after="0" w:line="259" w:lineRule="auto"/>
              <w:ind w:left="0" w:right="2093" w:firstLine="24"/>
              <w:jc w:val="left"/>
            </w:pPr>
            <w:r>
              <w:t>_</w:t>
            </w:r>
            <w:r w:rsidR="000C7510">
              <w:t>__________________ /ФИО</w:t>
            </w:r>
            <w:r>
              <w:t xml:space="preserve">/ </w:t>
            </w:r>
          </w:p>
          <w:p w:rsidR="004437CD" w:rsidRDefault="00BF58C5">
            <w:pPr>
              <w:spacing w:after="0" w:line="259" w:lineRule="auto"/>
              <w:ind w:left="0" w:right="2093" w:firstLine="24"/>
              <w:jc w:val="left"/>
            </w:pPr>
            <w:r>
              <w:t>М.П.</w:t>
            </w:r>
          </w:p>
        </w:tc>
        <w:tc>
          <w:tcPr>
            <w:tcW w:w="4987" w:type="dxa"/>
            <w:tcBorders>
              <w:top w:val="nil"/>
              <w:left w:val="nil"/>
              <w:bottom w:val="nil"/>
              <w:right w:val="nil"/>
            </w:tcBorders>
            <w:vAlign w:val="center"/>
          </w:tcPr>
          <w:p w:rsidR="004437CD" w:rsidRDefault="000C7510">
            <w:pPr>
              <w:spacing w:after="0" w:line="259" w:lineRule="auto"/>
              <w:ind w:left="0" w:right="0" w:firstLine="0"/>
              <w:jc w:val="left"/>
            </w:pPr>
            <w:r>
              <w:t>___________________ /ФИО</w:t>
            </w:r>
            <w:r w:rsidR="00BF58C5">
              <w:t>./</w:t>
            </w:r>
            <w:r w:rsidR="00863431">
              <w:rPr>
                <w:rFonts w:ascii="Calibri" w:eastAsia="Calibri" w:hAnsi="Calibri" w:cs="Calibri"/>
                <w:noProof/>
                <w:sz w:val="22"/>
              </w:rPr>
              <mc:AlternateContent>
                <mc:Choice Requires="wpg">
                  <w:drawing>
                    <wp:inline distT="0" distB="0" distL="0" distR="0" wp14:anchorId="19366ED2" wp14:editId="58461FD1">
                      <wp:extent cx="3194304" cy="19050"/>
                      <wp:effectExtent l="0" t="0" r="0" b="0"/>
                      <wp:docPr id="6197" name="Group 6197"/>
                      <wp:cNvGraphicFramePr/>
                      <a:graphic xmlns:a="http://schemas.openxmlformats.org/drawingml/2006/main">
                        <a:graphicData uri="http://schemas.microsoft.com/office/word/2010/wordprocessingGroup">
                          <wpg:wgp>
                            <wpg:cNvGrpSpPr/>
                            <wpg:grpSpPr>
                              <a:xfrm>
                                <a:off x="0" y="0"/>
                                <a:ext cx="3194304" cy="19050"/>
                                <a:chOff x="0" y="0"/>
                                <a:chExt cx="3194304" cy="19050"/>
                              </a:xfrm>
                            </wpg:grpSpPr>
                            <wps:wsp>
                              <wps:cNvPr id="575" name="Shape 575"/>
                              <wps:cNvSpPr/>
                              <wps:spPr>
                                <a:xfrm>
                                  <a:off x="0" y="0"/>
                                  <a:ext cx="3194304" cy="0"/>
                                </a:xfrm>
                                <a:custGeom>
                                  <a:avLst/>
                                  <a:gdLst/>
                                  <a:ahLst/>
                                  <a:cxnLst/>
                                  <a:rect l="0" t="0" r="0" b="0"/>
                                  <a:pathLst>
                                    <a:path w="3194304">
                                      <a:moveTo>
                                        <a:pt x="0" y="0"/>
                                      </a:moveTo>
                                      <a:lnTo>
                                        <a:pt x="3194304" y="0"/>
                                      </a:lnTo>
                                    </a:path>
                                  </a:pathLst>
                                </a:custGeom>
                                <a:ln w="19050" cap="flat">
                                  <a:miter lim="127000"/>
                                </a:ln>
                              </wps:spPr>
                              <wps:style>
                                <a:lnRef idx="1">
                                  <a:srgbClr val="333333"/>
                                </a:lnRef>
                                <a:fillRef idx="0">
                                  <a:srgbClr val="000000">
                                    <a:alpha val="0"/>
                                  </a:srgbClr>
                                </a:fillRef>
                                <a:effectRef idx="0">
                                  <a:scrgbClr r="0" g="0" b="0"/>
                                </a:effectRef>
                                <a:fontRef idx="none"/>
                              </wps:style>
                              <wps:bodyPr/>
                            </wps:wsp>
                          </wpg:wgp>
                        </a:graphicData>
                      </a:graphic>
                    </wp:inline>
                  </w:drawing>
                </mc:Choice>
                <mc:Fallback>
                  <w:pict>
                    <v:group w14:anchorId="602E8574" id="Group 6197" o:spid="_x0000_s1026" style="width:251.5pt;height:1.5pt;mso-position-horizontal-relative:char;mso-position-vertical-relative:line" coordsize="3194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">
                      <v:shape id="Shape 575" o:spid="_x0000_s1027" style="position:absolute;width:31943;height:0;visibility:visible;mso-wrap-style:square;v-text-anchor:top" coordsize="3194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" path="m,l3194304,e" filled="f" strokecolor="#333" strokeweight="1.5pt">
                        <v:stroke miterlimit="83231f" joinstyle="miter"/>
                        <v:path arrowok="t" textboxrect="0,0,3194304,0"/>
                      </v:shape>
                      <w10:anchorlock/>
                    </v:group>
                  </w:pict>
                </mc:Fallback>
              </mc:AlternateContent>
            </w:r>
          </w:p>
        </w:tc>
      </w:tr>
    </w:tbl>
    <w:p w:rsidR="00863431" w:rsidRDefault="00BF58C5">
      <w:pPr>
        <w:spacing w:after="0" w:line="265" w:lineRule="auto"/>
        <w:ind w:left="1652" w:right="1629"/>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-25971</wp:posOffset>
                </wp:positionH>
                <wp:positionV relativeFrom="paragraph">
                  <wp:posOffset>369803</wp:posOffset>
                </wp:positionV>
                <wp:extent cx="3099880" cy="19050"/>
                <wp:effectExtent l="0" t="0" r="0" b="0"/>
                <wp:wrapSquare wrapText="bothSides"/>
                <wp:docPr id="5696" name="Group 5696"/>
                <wp:cNvGraphicFramePr/>
                <a:graphic xmlns:a="http://schemas.openxmlformats.org/drawingml/2006/main">
                  <a:graphicData uri="http://schemas.microsoft.com/office/word/2010/wordprocessingGroup">
                    <wpg:wgp>
                      <wpg:cNvGrpSpPr/>
                      <wpg:grpSpPr>
                        <a:xfrm>
                          <a:off x="0" y="0"/>
                          <a:ext cx="3099880" cy="19050"/>
                          <a:chOff x="0" y="0"/>
                          <a:chExt cx="3099880" cy="19050"/>
                        </a:xfrm>
                      </wpg:grpSpPr>
                      <wps:wsp>
                        <wps:cNvPr id="574" name="Shape 574"/>
                        <wps:cNvSpPr/>
                        <wps:spPr>
                          <a:xfrm>
                            <a:off x="0" y="0"/>
                            <a:ext cx="3099880" cy="0"/>
                          </a:xfrm>
                          <a:custGeom>
                            <a:avLst/>
                            <a:gdLst/>
                            <a:ahLst/>
                            <a:cxnLst/>
                            <a:rect l="0" t="0" r="0" b="0"/>
                            <a:pathLst>
                              <a:path w="3099880">
                                <a:moveTo>
                                  <a:pt x="3099880" y="0"/>
                                </a:moveTo>
                                <a:lnTo>
                                  <a:pt x="0" y="0"/>
                                </a:lnTo>
                              </a:path>
                            </a:pathLst>
                          </a:custGeom>
                          <a:ln w="19050" cap="flat">
                            <a:miter lim="127000"/>
                          </a:ln>
                        </wps:spPr>
                        <wps:style>
                          <a:lnRef idx="1">
                            <a:srgbClr val="333333"/>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696" style="width:244.085pt;height:1.5pt;position:absolute;mso-position-horizontal-relative:text;mso-position-horizontal:absolute;margin-left:-2.045pt;mso-position-vertical-relative:text;margin-top:29.1183pt;" coordsize="30998,190">
                <v:shape id="Shape 574" style="position:absolute;width:30998;height:0;left:0;top:0;" coordsize="3099880,0" path="m3099880,0l0,0">
                  <v:stroke weight="1.5pt" endcap="flat" joinstyle="miter" miterlimit="10" on="true" color="#333333"/>
                  <v:fill on="false" color="#000000" opacity="0"/>
                </v:shape>
                <w10:wrap type="square"/>
              </v:group>
            </w:pict>
          </mc:Fallback>
        </mc:AlternateContent>
      </w:r>
      <w:r>
        <w:rPr>
          <w:b/>
          <w:sz w:val="18"/>
        </w:rPr>
        <w:t>РЕКВИЗИТЫ И ПОДПИСИ СТОРОН</w:t>
      </w:r>
    </w:p>
    <w:p w:rsidR="00863431" w:rsidRPr="00863431" w:rsidRDefault="00863431" w:rsidP="00863431"/>
    <w:p w:rsidR="00863431" w:rsidRPr="00863431" w:rsidRDefault="00863431" w:rsidP="00863431"/>
    <w:p w:rsidR="00863431" w:rsidRDefault="00863431" w:rsidP="00863431">
      <w:pPr>
        <w:tabs>
          <w:tab w:val="left" w:pos="3440"/>
        </w:tabs>
      </w:pPr>
      <w:r>
        <w:tab/>
      </w:r>
      <w:r>
        <w:tab/>
      </w: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p w:rsidR="00863431" w:rsidRDefault="00863431" w:rsidP="00863431">
      <w:pPr>
        <w:tabs>
          <w:tab w:val="left" w:pos="3440"/>
        </w:tabs>
      </w:pPr>
    </w:p>
    <w:tbl>
      <w:tblPr>
        <w:tblW w:w="0" w:type="auto"/>
        <w:tblCellMar>
          <w:left w:w="30" w:type="dxa"/>
          <w:right w:w="0" w:type="dxa"/>
        </w:tblCellMar>
        <w:tblLook w:val="04A0" w:firstRow="1" w:lastRow="0" w:firstColumn="1" w:lastColumn="0" w:noHBand="0" w:noVBand="1"/>
      </w:tblPr>
      <w:tblGrid>
        <w:gridCol w:w="1157"/>
        <w:gridCol w:w="1042"/>
        <w:gridCol w:w="972"/>
        <w:gridCol w:w="1117"/>
        <w:gridCol w:w="1042"/>
        <w:gridCol w:w="986"/>
        <w:gridCol w:w="943"/>
        <w:gridCol w:w="742"/>
        <w:gridCol w:w="1051"/>
        <w:gridCol w:w="933"/>
        <w:gridCol w:w="364"/>
        <w:gridCol w:w="281"/>
      </w:tblGrid>
      <w:tr w:rsidR="008025CB" w:rsidRPr="008025CB" w:rsidTr="008025CB">
        <w:trPr>
          <w:trHeight w:val="405"/>
        </w:trPr>
        <w:tc>
          <w:tcPr>
            <w:tcW w:w="0" w:type="auto"/>
            <w:gridSpan w:val="12"/>
            <w:vAlign w:val="center"/>
            <w:hideMark/>
          </w:tcPr>
          <w:p w:rsidR="008025CB" w:rsidRPr="008025CB" w:rsidRDefault="008025CB" w:rsidP="008025CB">
            <w:pPr>
              <w:spacing w:after="0" w:line="240" w:lineRule="auto"/>
              <w:ind w:left="0" w:right="0" w:firstLine="0"/>
              <w:jc w:val="center"/>
              <w:rPr>
                <w:rFonts w:eastAsia="Times New Roman" w:cs="Times New Roman"/>
                <w:b/>
                <w:bCs/>
                <w:color w:val="auto"/>
                <w:szCs w:val="16"/>
              </w:rPr>
            </w:pPr>
            <w:r w:rsidRPr="008025CB">
              <w:rPr>
                <w:rFonts w:eastAsia="Times New Roman" w:cs="Times New Roman"/>
                <w:b/>
                <w:bCs/>
                <w:color w:val="auto"/>
                <w:szCs w:val="16"/>
              </w:rPr>
              <w:t>График платежей к договору денежного займа с процентами №000-000000 от 00.00.0000</w:t>
            </w:r>
          </w:p>
        </w:tc>
      </w:tr>
      <w:tr w:rsidR="008025CB" w:rsidRPr="008025CB" w:rsidTr="008025CB">
        <w:trPr>
          <w:trHeight w:val="405"/>
        </w:trPr>
        <w:tc>
          <w:tcPr>
            <w:tcW w:w="0" w:type="auto"/>
            <w:gridSpan w:val="12"/>
            <w:vAlign w:val="center"/>
            <w:hideMark/>
          </w:tcPr>
          <w:p w:rsidR="008025CB" w:rsidRPr="008025CB" w:rsidRDefault="008025CB" w:rsidP="008025CB">
            <w:pPr>
              <w:spacing w:after="0" w:line="240" w:lineRule="auto"/>
              <w:ind w:left="0" w:right="0" w:firstLine="0"/>
              <w:jc w:val="center"/>
              <w:rPr>
                <w:rFonts w:eastAsia="Times New Roman" w:cs="Times New Roman"/>
                <w:b/>
                <w:bCs/>
                <w:color w:val="auto"/>
                <w:szCs w:val="16"/>
              </w:rPr>
            </w:pPr>
            <w:r w:rsidRPr="008025CB">
              <w:rPr>
                <w:rFonts w:eastAsia="Times New Roman" w:cs="Times New Roman"/>
                <w:b/>
                <w:bCs/>
                <w:color w:val="auto"/>
                <w:szCs w:val="16"/>
              </w:rPr>
              <w:t>ООО "МКК "</w:t>
            </w:r>
            <w:proofErr w:type="spellStart"/>
            <w:r w:rsidRPr="008025CB">
              <w:rPr>
                <w:rFonts w:eastAsia="Times New Roman" w:cs="Times New Roman"/>
                <w:b/>
                <w:bCs/>
                <w:color w:val="auto"/>
                <w:szCs w:val="16"/>
              </w:rPr>
              <w:t>Гамаль"СПб</w:t>
            </w:r>
            <w:proofErr w:type="spellEnd"/>
            <w:r w:rsidRPr="008025CB">
              <w:rPr>
                <w:rFonts w:eastAsia="Times New Roman" w:cs="Times New Roman"/>
                <w:b/>
                <w:bCs/>
                <w:color w:val="auto"/>
                <w:szCs w:val="16"/>
              </w:rPr>
              <w:t>"</w:t>
            </w:r>
          </w:p>
        </w:tc>
      </w:tr>
      <w:tr w:rsidR="00CF63B4" w:rsidRPr="008025CB" w:rsidTr="008025CB">
        <w:trPr>
          <w:trHeight w:val="405"/>
        </w:trPr>
        <w:tc>
          <w:tcPr>
            <w:tcW w:w="0" w:type="auto"/>
            <w:gridSpan w:val="3"/>
            <w:tcBorders>
              <w:bottom w:val="single" w:sz="6" w:space="0" w:color="000000"/>
            </w:tcBorders>
            <w:vAlign w:val="center"/>
            <w:hideMark/>
          </w:tcPr>
          <w:p w:rsidR="008025CB" w:rsidRPr="008025CB" w:rsidRDefault="008025CB" w:rsidP="008025CB">
            <w:pPr>
              <w:spacing w:after="0" w:line="240" w:lineRule="auto"/>
              <w:ind w:left="0" w:right="0" w:firstLine="0"/>
              <w:jc w:val="left"/>
              <w:rPr>
                <w:rFonts w:eastAsia="Times New Roman" w:cs="Times New Roman"/>
                <w:bCs/>
                <w:color w:val="auto"/>
                <w:szCs w:val="16"/>
              </w:rPr>
            </w:pPr>
            <w:r w:rsidRPr="008025CB">
              <w:rPr>
                <w:rFonts w:eastAsia="Times New Roman" w:cs="Times New Roman"/>
                <w:bCs/>
                <w:color w:val="auto"/>
                <w:szCs w:val="16"/>
              </w:rPr>
              <w:t>Дата  займа:</w:t>
            </w:r>
          </w:p>
        </w:tc>
        <w:tc>
          <w:tcPr>
            <w:tcW w:w="0" w:type="auto"/>
            <w:gridSpan w:val="4"/>
            <w:tcBorders>
              <w:bottom w:val="single" w:sz="6" w:space="0" w:color="000000"/>
            </w:tcBorders>
            <w:vAlign w:val="center"/>
            <w:hideMark/>
          </w:tcPr>
          <w:p w:rsidR="008025CB" w:rsidRPr="008025CB" w:rsidRDefault="008025CB" w:rsidP="008025CB">
            <w:pPr>
              <w:spacing w:after="0" w:line="240" w:lineRule="auto"/>
              <w:ind w:left="0" w:right="0" w:firstLine="0"/>
              <w:jc w:val="right"/>
              <w:rPr>
                <w:rFonts w:eastAsia="Times New Roman" w:cs="Times New Roman"/>
                <w:bCs/>
                <w:color w:val="auto"/>
                <w:szCs w:val="16"/>
              </w:rPr>
            </w:pPr>
          </w:p>
        </w:tc>
        <w:tc>
          <w:tcPr>
            <w:tcW w:w="0" w:type="auto"/>
            <w:vAlign w:val="center"/>
            <w:hideMark/>
          </w:tcPr>
          <w:p w:rsidR="008025CB" w:rsidRPr="008025CB" w:rsidRDefault="008025CB" w:rsidP="008025CB">
            <w:pPr>
              <w:spacing w:after="0" w:line="240" w:lineRule="auto"/>
              <w:ind w:left="0" w:right="0" w:firstLine="0"/>
              <w:jc w:val="right"/>
              <w:rPr>
                <w:rFonts w:eastAsia="Times New Roman" w:cs="Times New Roman"/>
                <w:bCs/>
                <w:color w:val="auto"/>
                <w:szCs w:val="16"/>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gridSpan w:val="2"/>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r>
      <w:tr w:rsidR="00CF63B4" w:rsidRPr="008025CB" w:rsidTr="008025CB">
        <w:trPr>
          <w:trHeight w:val="405"/>
        </w:trPr>
        <w:tc>
          <w:tcPr>
            <w:tcW w:w="0" w:type="auto"/>
            <w:gridSpan w:val="3"/>
            <w:tcBorders>
              <w:bottom w:val="single" w:sz="6" w:space="0" w:color="000000"/>
            </w:tcBorders>
            <w:vAlign w:val="center"/>
            <w:hideMark/>
          </w:tcPr>
          <w:p w:rsidR="008025CB" w:rsidRPr="008025CB" w:rsidRDefault="008025CB" w:rsidP="008025CB">
            <w:pPr>
              <w:spacing w:after="0" w:line="240" w:lineRule="auto"/>
              <w:ind w:left="0" w:right="0" w:firstLine="0"/>
              <w:jc w:val="left"/>
              <w:rPr>
                <w:rFonts w:eastAsia="Times New Roman" w:cs="Times New Roman"/>
                <w:bCs/>
                <w:color w:val="auto"/>
                <w:szCs w:val="16"/>
              </w:rPr>
            </w:pPr>
            <w:r w:rsidRPr="008025CB">
              <w:rPr>
                <w:rFonts w:eastAsia="Times New Roman" w:cs="Times New Roman"/>
                <w:bCs/>
                <w:color w:val="auto"/>
                <w:szCs w:val="16"/>
              </w:rPr>
              <w:t>Сумма займа:</w:t>
            </w:r>
          </w:p>
        </w:tc>
        <w:tc>
          <w:tcPr>
            <w:tcW w:w="0" w:type="auto"/>
            <w:gridSpan w:val="4"/>
            <w:tcBorders>
              <w:bottom w:val="single" w:sz="6" w:space="0" w:color="000000"/>
            </w:tcBorders>
            <w:vAlign w:val="center"/>
            <w:hideMark/>
          </w:tcPr>
          <w:p w:rsidR="008025CB" w:rsidRPr="008025CB" w:rsidRDefault="008025CB" w:rsidP="008025CB">
            <w:pPr>
              <w:spacing w:after="0" w:line="240" w:lineRule="auto"/>
              <w:ind w:left="0" w:right="0" w:firstLine="0"/>
              <w:jc w:val="right"/>
              <w:rPr>
                <w:rFonts w:eastAsia="Times New Roman" w:cs="Times New Roman"/>
                <w:bCs/>
                <w:color w:val="auto"/>
                <w:szCs w:val="16"/>
              </w:rPr>
            </w:pPr>
          </w:p>
        </w:tc>
        <w:tc>
          <w:tcPr>
            <w:tcW w:w="0" w:type="auto"/>
            <w:vAlign w:val="center"/>
            <w:hideMark/>
          </w:tcPr>
          <w:p w:rsidR="008025CB" w:rsidRPr="008025CB" w:rsidRDefault="008025CB" w:rsidP="008025CB">
            <w:pPr>
              <w:spacing w:after="0" w:line="240" w:lineRule="auto"/>
              <w:ind w:left="0" w:right="0" w:firstLine="0"/>
              <w:jc w:val="right"/>
              <w:rPr>
                <w:rFonts w:eastAsia="Times New Roman" w:cs="Times New Roman"/>
                <w:bCs/>
                <w:color w:val="auto"/>
                <w:szCs w:val="16"/>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gridSpan w:val="2"/>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r>
      <w:tr w:rsidR="00CF63B4" w:rsidRPr="008025CB" w:rsidTr="008025CB">
        <w:trPr>
          <w:trHeight w:val="405"/>
        </w:trPr>
        <w:tc>
          <w:tcPr>
            <w:tcW w:w="0" w:type="auto"/>
            <w:gridSpan w:val="3"/>
            <w:tcBorders>
              <w:bottom w:val="single" w:sz="6" w:space="0" w:color="000000"/>
            </w:tcBorders>
            <w:vAlign w:val="center"/>
            <w:hideMark/>
          </w:tcPr>
          <w:p w:rsidR="008025CB" w:rsidRPr="008025CB" w:rsidRDefault="008025CB" w:rsidP="008025CB">
            <w:pPr>
              <w:spacing w:after="0" w:line="240" w:lineRule="auto"/>
              <w:ind w:left="0" w:right="0" w:firstLine="0"/>
              <w:jc w:val="left"/>
              <w:rPr>
                <w:rFonts w:eastAsia="Times New Roman" w:cs="Times New Roman"/>
                <w:bCs/>
                <w:color w:val="auto"/>
                <w:szCs w:val="16"/>
              </w:rPr>
            </w:pPr>
            <w:r w:rsidRPr="008025CB">
              <w:rPr>
                <w:rFonts w:eastAsia="Times New Roman" w:cs="Times New Roman"/>
                <w:bCs/>
                <w:color w:val="auto"/>
                <w:szCs w:val="16"/>
              </w:rPr>
              <w:t>Срок займа:</w:t>
            </w:r>
          </w:p>
        </w:tc>
        <w:tc>
          <w:tcPr>
            <w:tcW w:w="0" w:type="auto"/>
            <w:gridSpan w:val="4"/>
            <w:tcBorders>
              <w:bottom w:val="single" w:sz="6" w:space="0" w:color="000000"/>
            </w:tcBorders>
            <w:vAlign w:val="center"/>
            <w:hideMark/>
          </w:tcPr>
          <w:p w:rsidR="008025CB" w:rsidRPr="008025CB" w:rsidRDefault="008025CB" w:rsidP="008025CB">
            <w:pPr>
              <w:spacing w:after="0" w:line="240" w:lineRule="auto"/>
              <w:ind w:left="0" w:right="0" w:firstLine="0"/>
              <w:jc w:val="right"/>
              <w:rPr>
                <w:rFonts w:eastAsia="Times New Roman" w:cs="Times New Roman"/>
                <w:bCs/>
                <w:color w:val="auto"/>
                <w:szCs w:val="16"/>
              </w:rPr>
            </w:pPr>
          </w:p>
        </w:tc>
        <w:tc>
          <w:tcPr>
            <w:tcW w:w="0" w:type="auto"/>
            <w:vAlign w:val="center"/>
            <w:hideMark/>
          </w:tcPr>
          <w:p w:rsidR="008025CB" w:rsidRPr="008025CB" w:rsidRDefault="008025CB" w:rsidP="008025CB">
            <w:pPr>
              <w:spacing w:after="0" w:line="240" w:lineRule="auto"/>
              <w:ind w:left="0" w:right="0" w:firstLine="0"/>
              <w:jc w:val="right"/>
              <w:rPr>
                <w:rFonts w:eastAsia="Times New Roman" w:cs="Times New Roman"/>
                <w:bCs/>
                <w:color w:val="auto"/>
                <w:szCs w:val="16"/>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gridSpan w:val="2"/>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r>
      <w:tr w:rsidR="00CF63B4" w:rsidRPr="008025CB" w:rsidTr="008025CB">
        <w:trPr>
          <w:trHeight w:val="405"/>
        </w:trPr>
        <w:tc>
          <w:tcPr>
            <w:tcW w:w="0" w:type="auto"/>
            <w:gridSpan w:val="3"/>
            <w:tcBorders>
              <w:bottom w:val="single" w:sz="6" w:space="0" w:color="000000"/>
            </w:tcBorders>
            <w:vAlign w:val="center"/>
            <w:hideMark/>
          </w:tcPr>
          <w:p w:rsidR="008025CB" w:rsidRPr="008025CB" w:rsidRDefault="008025CB" w:rsidP="008025CB">
            <w:pPr>
              <w:spacing w:after="0" w:line="240" w:lineRule="auto"/>
              <w:ind w:left="0" w:right="0" w:firstLine="0"/>
              <w:jc w:val="left"/>
              <w:rPr>
                <w:rFonts w:eastAsia="Times New Roman" w:cs="Times New Roman"/>
                <w:bCs/>
                <w:color w:val="auto"/>
                <w:szCs w:val="16"/>
              </w:rPr>
            </w:pPr>
            <w:r w:rsidRPr="008025CB">
              <w:rPr>
                <w:rFonts w:eastAsia="Times New Roman" w:cs="Times New Roman"/>
                <w:bCs/>
                <w:color w:val="auto"/>
                <w:szCs w:val="16"/>
              </w:rPr>
              <w:t>Процентная ставка:</w:t>
            </w:r>
          </w:p>
        </w:tc>
        <w:tc>
          <w:tcPr>
            <w:tcW w:w="0" w:type="auto"/>
            <w:gridSpan w:val="4"/>
            <w:tcBorders>
              <w:bottom w:val="single" w:sz="6" w:space="0" w:color="000000"/>
            </w:tcBorders>
            <w:vAlign w:val="center"/>
            <w:hideMark/>
          </w:tcPr>
          <w:p w:rsidR="008025CB" w:rsidRPr="008025CB" w:rsidRDefault="008025CB" w:rsidP="008025CB">
            <w:pPr>
              <w:spacing w:after="0" w:line="240" w:lineRule="auto"/>
              <w:ind w:left="0" w:right="0" w:firstLine="0"/>
              <w:jc w:val="right"/>
              <w:rPr>
                <w:rFonts w:eastAsia="Times New Roman" w:cs="Times New Roman"/>
                <w:bCs/>
                <w:color w:val="auto"/>
                <w:szCs w:val="16"/>
              </w:rPr>
            </w:pPr>
            <w:r w:rsidRPr="008025CB">
              <w:rPr>
                <w:rFonts w:eastAsia="Times New Roman" w:cs="Times New Roman"/>
                <w:bCs/>
                <w:color w:val="auto"/>
                <w:szCs w:val="16"/>
              </w:rPr>
              <w:t>0,8% /День(292% /Год )</w:t>
            </w:r>
          </w:p>
        </w:tc>
        <w:tc>
          <w:tcPr>
            <w:tcW w:w="0" w:type="auto"/>
            <w:vAlign w:val="center"/>
            <w:hideMark/>
          </w:tcPr>
          <w:p w:rsidR="008025CB" w:rsidRPr="008025CB" w:rsidRDefault="008025CB" w:rsidP="008025CB">
            <w:pPr>
              <w:spacing w:after="0" w:line="240" w:lineRule="auto"/>
              <w:ind w:left="0" w:right="0" w:firstLine="0"/>
              <w:jc w:val="right"/>
              <w:rPr>
                <w:rFonts w:eastAsia="Times New Roman" w:cs="Times New Roman"/>
                <w:bCs/>
                <w:color w:val="auto"/>
                <w:szCs w:val="16"/>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gridSpan w:val="2"/>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r>
      <w:tr w:rsidR="008025CB" w:rsidRPr="008025CB" w:rsidTr="008025CB">
        <w:trPr>
          <w:trHeight w:val="405"/>
        </w:trPr>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gridSpan w:val="2"/>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r>
      <w:tr w:rsidR="00CF63B4" w:rsidRPr="008025CB" w:rsidTr="008025CB">
        <w:trPr>
          <w:trHeight w:val="40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25CB" w:rsidRPr="008025CB" w:rsidRDefault="008025CB" w:rsidP="008025CB">
            <w:pPr>
              <w:spacing w:after="0" w:line="240" w:lineRule="auto"/>
              <w:ind w:left="0" w:right="0" w:firstLine="0"/>
              <w:jc w:val="center"/>
              <w:rPr>
                <w:rFonts w:eastAsia="Times New Roman" w:cs="Times New Roman"/>
                <w:bCs/>
                <w:color w:val="auto"/>
                <w:szCs w:val="16"/>
              </w:rPr>
            </w:pPr>
            <w:r w:rsidRPr="008025CB">
              <w:rPr>
                <w:rFonts w:eastAsia="Times New Roman" w:cs="Times New Roman"/>
                <w:bCs/>
                <w:color w:val="auto"/>
                <w:szCs w:val="16"/>
              </w:rPr>
              <w:t>Номер платежа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25CB" w:rsidRPr="008025CB" w:rsidRDefault="008025CB" w:rsidP="008025CB">
            <w:pPr>
              <w:spacing w:after="0" w:line="240" w:lineRule="auto"/>
              <w:ind w:left="0" w:right="0" w:firstLine="0"/>
              <w:jc w:val="center"/>
              <w:rPr>
                <w:rFonts w:eastAsia="Times New Roman" w:cs="Times New Roman"/>
                <w:bCs/>
                <w:color w:val="auto"/>
                <w:szCs w:val="16"/>
              </w:rPr>
            </w:pPr>
            <w:r w:rsidRPr="008025CB">
              <w:rPr>
                <w:rFonts w:eastAsia="Times New Roman" w:cs="Times New Roman"/>
                <w:bCs/>
                <w:color w:val="auto"/>
                <w:szCs w:val="16"/>
              </w:rPr>
              <w:t>Дата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25CB" w:rsidRPr="008025CB" w:rsidRDefault="008025CB" w:rsidP="008025CB">
            <w:pPr>
              <w:spacing w:after="0" w:line="240" w:lineRule="auto"/>
              <w:ind w:left="0" w:right="0" w:firstLine="0"/>
              <w:jc w:val="center"/>
              <w:rPr>
                <w:rFonts w:eastAsia="Times New Roman" w:cs="Times New Roman"/>
                <w:bCs/>
                <w:color w:val="auto"/>
                <w:szCs w:val="16"/>
              </w:rPr>
            </w:pPr>
            <w:r w:rsidRPr="008025CB">
              <w:rPr>
                <w:rFonts w:eastAsia="Times New Roman" w:cs="Times New Roman"/>
                <w:bCs/>
                <w:color w:val="auto"/>
                <w:szCs w:val="16"/>
              </w:rPr>
              <w:t>Сумма платежа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25CB" w:rsidRPr="008025CB" w:rsidRDefault="008025CB" w:rsidP="008025CB">
            <w:pPr>
              <w:spacing w:after="0" w:line="240" w:lineRule="auto"/>
              <w:ind w:left="0" w:right="0" w:firstLine="0"/>
              <w:jc w:val="center"/>
              <w:rPr>
                <w:rFonts w:eastAsia="Times New Roman" w:cs="Times New Roman"/>
                <w:bCs/>
                <w:color w:val="auto"/>
                <w:szCs w:val="16"/>
              </w:rPr>
            </w:pPr>
            <w:r w:rsidRPr="008025CB">
              <w:rPr>
                <w:rFonts w:eastAsia="Times New Roman" w:cs="Times New Roman"/>
                <w:bCs/>
                <w:color w:val="auto"/>
                <w:szCs w:val="16"/>
              </w:rPr>
              <w:t>Сумма займа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25CB" w:rsidRPr="008025CB" w:rsidRDefault="008025CB" w:rsidP="008025CB">
            <w:pPr>
              <w:spacing w:after="0" w:line="240" w:lineRule="auto"/>
              <w:ind w:left="0" w:right="0" w:firstLine="0"/>
              <w:jc w:val="center"/>
              <w:rPr>
                <w:rFonts w:eastAsia="Times New Roman" w:cs="Times New Roman"/>
                <w:bCs/>
                <w:color w:val="auto"/>
                <w:szCs w:val="16"/>
              </w:rPr>
            </w:pPr>
            <w:r w:rsidRPr="008025CB">
              <w:rPr>
                <w:rFonts w:eastAsia="Times New Roman" w:cs="Times New Roman"/>
                <w:bCs/>
                <w:color w:val="auto"/>
                <w:szCs w:val="16"/>
              </w:rPr>
              <w:t>Сумма процентов</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25CB" w:rsidRPr="008025CB" w:rsidRDefault="008025CB" w:rsidP="008025CB">
            <w:pPr>
              <w:spacing w:after="0" w:line="240" w:lineRule="auto"/>
              <w:ind w:left="0" w:right="0" w:firstLine="0"/>
              <w:jc w:val="center"/>
              <w:rPr>
                <w:rFonts w:eastAsia="Times New Roman" w:cs="Times New Roman"/>
                <w:bCs/>
                <w:color w:val="auto"/>
                <w:szCs w:val="16"/>
              </w:rPr>
            </w:pPr>
            <w:r w:rsidRPr="008025CB">
              <w:rPr>
                <w:rFonts w:eastAsia="Times New Roman" w:cs="Times New Roman"/>
                <w:bCs/>
                <w:color w:val="auto"/>
                <w:szCs w:val="16"/>
              </w:rPr>
              <w:t>Остаток</w:t>
            </w:r>
          </w:p>
        </w:tc>
      </w:tr>
      <w:tr w:rsidR="00CF63B4" w:rsidRPr="008025CB" w:rsidTr="008025CB">
        <w:trPr>
          <w:trHeight w:val="405"/>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25CB" w:rsidRPr="008025CB" w:rsidRDefault="008025CB" w:rsidP="008025CB">
            <w:pPr>
              <w:spacing w:after="0" w:line="240" w:lineRule="auto"/>
              <w:ind w:left="0" w:right="0" w:firstLine="0"/>
              <w:jc w:val="center"/>
              <w:rPr>
                <w:rFonts w:eastAsia="Times New Roman" w:cs="Times New Roman"/>
                <w:bCs/>
                <w:color w:val="auto"/>
                <w:szCs w:val="16"/>
              </w:rPr>
            </w:pPr>
            <w:r w:rsidRPr="008025CB">
              <w:rPr>
                <w:rFonts w:eastAsia="Times New Roman" w:cs="Times New Roman"/>
                <w:bCs/>
                <w:color w:val="auto"/>
                <w:szCs w:val="16"/>
              </w:rPr>
              <w:t>1</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25CB" w:rsidRPr="008025CB" w:rsidRDefault="008025CB" w:rsidP="008025CB">
            <w:pPr>
              <w:spacing w:after="0" w:line="240" w:lineRule="auto"/>
              <w:ind w:left="0" w:right="0" w:firstLine="0"/>
              <w:jc w:val="center"/>
              <w:rPr>
                <w:rFonts w:eastAsia="Times New Roman" w:cs="Times New Roman"/>
                <w:bCs/>
                <w:color w:val="auto"/>
                <w:szCs w:val="16"/>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25CB" w:rsidRPr="008025CB" w:rsidRDefault="008025CB" w:rsidP="008025CB">
            <w:pPr>
              <w:spacing w:after="0" w:line="240" w:lineRule="auto"/>
              <w:ind w:left="0" w:right="0" w:firstLine="0"/>
              <w:jc w:val="center"/>
              <w:rPr>
                <w:rFonts w:eastAsia="Times New Roman" w:cs="Times New Roman"/>
                <w:bCs/>
                <w:color w:val="auto"/>
                <w:szCs w:val="16"/>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25CB" w:rsidRPr="008025CB" w:rsidRDefault="008025CB" w:rsidP="008025CB">
            <w:pPr>
              <w:spacing w:after="0" w:line="240" w:lineRule="auto"/>
              <w:ind w:left="0" w:right="0" w:firstLine="0"/>
              <w:jc w:val="center"/>
              <w:rPr>
                <w:rFonts w:eastAsia="Times New Roman" w:cs="Times New Roman"/>
                <w:bCs/>
                <w:color w:val="auto"/>
                <w:szCs w:val="16"/>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25CB" w:rsidRPr="008025CB" w:rsidRDefault="008025CB" w:rsidP="008025CB">
            <w:pPr>
              <w:spacing w:after="0" w:line="240" w:lineRule="auto"/>
              <w:ind w:left="0" w:right="0" w:firstLine="0"/>
              <w:jc w:val="center"/>
              <w:rPr>
                <w:rFonts w:eastAsia="Times New Roman" w:cs="Times New Roman"/>
                <w:bCs/>
                <w:color w:val="auto"/>
                <w:szCs w:val="16"/>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25CB" w:rsidRPr="008025CB" w:rsidRDefault="008025CB" w:rsidP="008025CB">
            <w:pPr>
              <w:spacing w:after="0" w:line="240" w:lineRule="auto"/>
              <w:ind w:left="0" w:right="0" w:firstLine="0"/>
              <w:jc w:val="center"/>
              <w:rPr>
                <w:rFonts w:eastAsia="Times New Roman" w:cs="Times New Roman"/>
                <w:bCs/>
                <w:color w:val="auto"/>
                <w:szCs w:val="16"/>
              </w:rPr>
            </w:pPr>
          </w:p>
        </w:tc>
      </w:tr>
      <w:tr w:rsidR="00CF63B4" w:rsidRPr="008025CB" w:rsidTr="008025CB">
        <w:trPr>
          <w:trHeight w:val="405"/>
        </w:trPr>
        <w:tc>
          <w:tcPr>
            <w:tcW w:w="0" w:type="auto"/>
            <w:gridSpan w:val="2"/>
            <w:tcBorders>
              <w:top w:val="single" w:sz="12" w:space="0" w:color="000000"/>
              <w:left w:val="single" w:sz="12" w:space="0" w:color="000000"/>
              <w:bottom w:val="single" w:sz="12" w:space="0" w:color="000000"/>
              <w:right w:val="single" w:sz="6" w:space="0" w:color="000000"/>
            </w:tcBorders>
            <w:vAlign w:val="center"/>
            <w:hideMark/>
          </w:tcPr>
          <w:p w:rsidR="008025CB" w:rsidRPr="008025CB" w:rsidRDefault="008025CB" w:rsidP="008025CB">
            <w:pPr>
              <w:spacing w:after="0" w:line="240" w:lineRule="auto"/>
              <w:ind w:left="0" w:right="0" w:firstLine="0"/>
              <w:jc w:val="left"/>
              <w:rPr>
                <w:rFonts w:eastAsia="Times New Roman" w:cs="Times New Roman"/>
                <w:bCs/>
                <w:color w:val="auto"/>
                <w:szCs w:val="16"/>
              </w:rPr>
            </w:pPr>
            <w:r w:rsidRPr="008025CB">
              <w:rPr>
                <w:rFonts w:eastAsia="Times New Roman" w:cs="Times New Roman"/>
                <w:bCs/>
                <w:color w:val="auto"/>
                <w:szCs w:val="16"/>
              </w:rPr>
              <w:t>ИТОГО</w:t>
            </w:r>
          </w:p>
        </w:tc>
        <w:tc>
          <w:tcPr>
            <w:tcW w:w="0" w:type="auto"/>
            <w:gridSpan w:val="2"/>
            <w:tcBorders>
              <w:top w:val="single" w:sz="12" w:space="0" w:color="000000"/>
              <w:left w:val="single" w:sz="6" w:space="0" w:color="000000"/>
              <w:bottom w:val="single" w:sz="12" w:space="0" w:color="000000"/>
              <w:right w:val="single" w:sz="6" w:space="0" w:color="000000"/>
            </w:tcBorders>
            <w:vAlign w:val="center"/>
            <w:hideMark/>
          </w:tcPr>
          <w:p w:rsidR="008025CB" w:rsidRPr="008025CB" w:rsidRDefault="008025CB" w:rsidP="008025CB">
            <w:pPr>
              <w:spacing w:after="0" w:line="240" w:lineRule="auto"/>
              <w:ind w:left="0" w:right="0" w:firstLine="0"/>
              <w:jc w:val="left"/>
              <w:rPr>
                <w:rFonts w:eastAsia="Times New Roman" w:cs="Times New Roman"/>
                <w:bCs/>
                <w:color w:val="auto"/>
                <w:szCs w:val="16"/>
              </w:rPr>
            </w:pPr>
          </w:p>
        </w:tc>
        <w:tc>
          <w:tcPr>
            <w:tcW w:w="0" w:type="auto"/>
            <w:gridSpan w:val="2"/>
            <w:tcBorders>
              <w:top w:val="single" w:sz="12" w:space="0" w:color="000000"/>
              <w:left w:val="single" w:sz="6" w:space="0" w:color="000000"/>
              <w:bottom w:val="single" w:sz="12" w:space="0" w:color="000000"/>
              <w:right w:val="single" w:sz="6" w:space="0" w:color="000000"/>
            </w:tcBorders>
            <w:vAlign w:val="center"/>
            <w:hideMark/>
          </w:tcPr>
          <w:p w:rsidR="008025CB" w:rsidRPr="008025CB" w:rsidRDefault="008025CB" w:rsidP="008025CB">
            <w:pPr>
              <w:spacing w:after="0" w:line="240" w:lineRule="auto"/>
              <w:ind w:left="0" w:right="0" w:firstLine="0"/>
              <w:jc w:val="center"/>
              <w:rPr>
                <w:rFonts w:eastAsia="Times New Roman" w:cs="Times New Roman"/>
                <w:bCs/>
                <w:color w:val="auto"/>
                <w:szCs w:val="16"/>
              </w:rPr>
            </w:pPr>
          </w:p>
        </w:tc>
        <w:tc>
          <w:tcPr>
            <w:tcW w:w="0" w:type="auto"/>
            <w:gridSpan w:val="2"/>
            <w:tcBorders>
              <w:top w:val="single" w:sz="12" w:space="0" w:color="000000"/>
              <w:left w:val="single" w:sz="6" w:space="0" w:color="000000"/>
              <w:bottom w:val="single" w:sz="12" w:space="0" w:color="000000"/>
              <w:right w:val="single" w:sz="6" w:space="0" w:color="000000"/>
            </w:tcBorders>
            <w:vAlign w:val="center"/>
            <w:hideMark/>
          </w:tcPr>
          <w:p w:rsidR="008025CB" w:rsidRPr="008025CB" w:rsidRDefault="008025CB" w:rsidP="008025CB">
            <w:pPr>
              <w:spacing w:after="0" w:line="240" w:lineRule="auto"/>
              <w:ind w:left="0" w:right="0" w:firstLine="0"/>
              <w:jc w:val="center"/>
              <w:rPr>
                <w:rFonts w:eastAsia="Times New Roman" w:cs="Times New Roman"/>
                <w:bCs/>
                <w:color w:val="auto"/>
                <w:szCs w:val="16"/>
              </w:rPr>
            </w:pPr>
          </w:p>
        </w:tc>
        <w:tc>
          <w:tcPr>
            <w:tcW w:w="0" w:type="auto"/>
            <w:gridSpan w:val="2"/>
            <w:tcBorders>
              <w:top w:val="single" w:sz="12" w:space="0" w:color="000000"/>
              <w:left w:val="single" w:sz="6" w:space="0" w:color="000000"/>
              <w:bottom w:val="single" w:sz="12" w:space="0" w:color="000000"/>
              <w:right w:val="single" w:sz="6" w:space="0" w:color="000000"/>
            </w:tcBorders>
            <w:vAlign w:val="center"/>
            <w:hideMark/>
          </w:tcPr>
          <w:p w:rsidR="008025CB" w:rsidRPr="008025CB" w:rsidRDefault="008025CB" w:rsidP="008025CB">
            <w:pPr>
              <w:spacing w:after="0" w:line="240" w:lineRule="auto"/>
              <w:ind w:left="0" w:right="0" w:firstLine="0"/>
              <w:jc w:val="center"/>
              <w:rPr>
                <w:rFonts w:eastAsia="Times New Roman" w:cs="Times New Roman"/>
                <w:bCs/>
                <w:color w:val="auto"/>
                <w:szCs w:val="16"/>
              </w:rPr>
            </w:pPr>
          </w:p>
        </w:tc>
        <w:tc>
          <w:tcPr>
            <w:tcW w:w="0" w:type="auto"/>
            <w:gridSpan w:val="2"/>
            <w:tcBorders>
              <w:top w:val="single" w:sz="12" w:space="0" w:color="000000"/>
              <w:left w:val="single" w:sz="6" w:space="0" w:color="000000"/>
              <w:bottom w:val="single" w:sz="12" w:space="0" w:color="000000"/>
              <w:right w:val="single" w:sz="12" w:space="0" w:color="000000"/>
            </w:tcBorders>
            <w:vAlign w:val="center"/>
            <w:hideMark/>
          </w:tcPr>
          <w:p w:rsidR="008025CB" w:rsidRPr="008025CB" w:rsidRDefault="008025CB" w:rsidP="008025CB">
            <w:pPr>
              <w:spacing w:after="0" w:line="240" w:lineRule="auto"/>
              <w:ind w:left="0" w:right="0" w:firstLine="0"/>
              <w:jc w:val="center"/>
              <w:rPr>
                <w:rFonts w:eastAsia="Times New Roman" w:cs="Times New Roman"/>
                <w:bCs/>
                <w:color w:val="auto"/>
                <w:szCs w:val="16"/>
              </w:rPr>
            </w:pPr>
          </w:p>
        </w:tc>
      </w:tr>
      <w:tr w:rsidR="008025CB" w:rsidRPr="008025CB" w:rsidTr="008025CB">
        <w:trPr>
          <w:trHeight w:val="405"/>
        </w:trPr>
        <w:tc>
          <w:tcPr>
            <w:tcW w:w="0" w:type="auto"/>
            <w:vAlign w:val="center"/>
            <w:hideMark/>
          </w:tcPr>
          <w:p w:rsidR="008025CB" w:rsidRPr="008025CB" w:rsidRDefault="008025CB" w:rsidP="008025CB">
            <w:pPr>
              <w:spacing w:after="0" w:line="240" w:lineRule="auto"/>
              <w:ind w:left="0" w:right="0" w:firstLine="0"/>
              <w:jc w:val="center"/>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gridSpan w:val="2"/>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r>
      <w:tr w:rsidR="008025CB" w:rsidRPr="008025CB" w:rsidTr="00CF63B4">
        <w:trPr>
          <w:trHeight w:val="60"/>
        </w:trPr>
        <w:tc>
          <w:tcPr>
            <w:tcW w:w="0" w:type="auto"/>
            <w:gridSpan w:val="12"/>
            <w:vAlign w:val="center"/>
            <w:hideMark/>
          </w:tcPr>
          <w:p w:rsidR="008025CB" w:rsidRPr="008025CB" w:rsidRDefault="008025CB" w:rsidP="008025CB">
            <w:pPr>
              <w:spacing w:after="0" w:line="240" w:lineRule="auto"/>
              <w:ind w:left="0" w:right="0" w:firstLine="0"/>
              <w:jc w:val="center"/>
              <w:rPr>
                <w:rFonts w:eastAsia="Times New Roman" w:cs="Times New Roman"/>
                <w:bCs/>
                <w:color w:val="auto"/>
                <w:szCs w:val="16"/>
              </w:rPr>
            </w:pPr>
            <w:r w:rsidRPr="008025CB">
              <w:rPr>
                <w:rFonts w:eastAsia="Times New Roman" w:cs="Times New Roman"/>
                <w:bCs/>
                <w:color w:val="auto"/>
                <w:szCs w:val="16"/>
              </w:rPr>
              <w:t>РЕКВИЗИТЫ И ПОДПИСИ СТОРОН:</w:t>
            </w:r>
          </w:p>
        </w:tc>
      </w:tr>
      <w:tr w:rsidR="008025CB" w:rsidRPr="008025CB" w:rsidTr="008025CB">
        <w:trPr>
          <w:trHeight w:val="405"/>
        </w:trPr>
        <w:tc>
          <w:tcPr>
            <w:tcW w:w="0" w:type="auto"/>
            <w:vAlign w:val="center"/>
            <w:hideMark/>
          </w:tcPr>
          <w:p w:rsidR="008025CB" w:rsidRPr="008025CB" w:rsidRDefault="008025CB" w:rsidP="008025CB">
            <w:pPr>
              <w:spacing w:after="0" w:line="240" w:lineRule="auto"/>
              <w:ind w:left="0" w:right="0" w:firstLine="0"/>
              <w:jc w:val="center"/>
              <w:rPr>
                <w:rFonts w:eastAsia="Times New Roman" w:cs="Times New Roman"/>
                <w:bCs/>
                <w:color w:val="auto"/>
                <w:szCs w:val="16"/>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c>
          <w:tcPr>
            <w:tcW w:w="0" w:type="auto"/>
            <w:gridSpan w:val="2"/>
            <w:vAlign w:val="center"/>
            <w:hideMark/>
          </w:tcPr>
          <w:p w:rsidR="008025CB" w:rsidRPr="008025CB" w:rsidRDefault="008025CB" w:rsidP="008025CB">
            <w:pPr>
              <w:spacing w:after="0" w:line="240" w:lineRule="auto"/>
              <w:ind w:left="0" w:right="0" w:firstLine="0"/>
              <w:jc w:val="left"/>
              <w:rPr>
                <w:rFonts w:ascii="Times New Roman" w:eastAsia="Times New Roman" w:hAnsi="Times New Roman" w:cs="Times New Roman"/>
                <w:color w:val="auto"/>
                <w:sz w:val="20"/>
                <w:szCs w:val="20"/>
              </w:rPr>
            </w:pPr>
          </w:p>
        </w:tc>
      </w:tr>
      <w:tr w:rsidR="008025CB" w:rsidRPr="008025CB" w:rsidTr="00CF63B4">
        <w:trPr>
          <w:trHeight w:val="3135"/>
        </w:trPr>
        <w:tc>
          <w:tcPr>
            <w:tcW w:w="0" w:type="auto"/>
            <w:gridSpan w:val="10"/>
          </w:tcPr>
          <w:tbl>
            <w:tblPr>
              <w:tblStyle w:val="TableGrid"/>
              <w:tblpPr w:vertAnchor="text" w:tblpX="-24" w:tblpY="365"/>
              <w:tblOverlap w:val="never"/>
              <w:tblW w:w="10707" w:type="dxa"/>
              <w:tblInd w:w="0" w:type="dxa"/>
              <w:tblLook w:val="04A0" w:firstRow="1" w:lastRow="0" w:firstColumn="1" w:lastColumn="0" w:noHBand="0" w:noVBand="1"/>
            </w:tblPr>
            <w:tblGrid>
              <w:gridCol w:w="5720"/>
              <w:gridCol w:w="4987"/>
            </w:tblGrid>
            <w:tr w:rsidR="00CF63B4" w:rsidTr="006A739B">
              <w:trPr>
                <w:trHeight w:val="222"/>
              </w:trPr>
              <w:tc>
                <w:tcPr>
                  <w:tcW w:w="5719" w:type="dxa"/>
                  <w:tcBorders>
                    <w:top w:val="nil"/>
                    <w:left w:val="nil"/>
                    <w:bottom w:val="nil"/>
                    <w:right w:val="nil"/>
                  </w:tcBorders>
                </w:tcPr>
                <w:p w:rsidR="00CF63B4" w:rsidRDefault="00CF63B4" w:rsidP="00CF63B4">
                  <w:pPr>
                    <w:spacing w:after="0" w:line="259" w:lineRule="auto"/>
                    <w:ind w:left="24" w:right="0" w:firstLine="0"/>
                    <w:jc w:val="left"/>
                  </w:pPr>
                  <w:r>
                    <w:t>ЗАЙМОДАВЕЦ</w:t>
                  </w:r>
                </w:p>
              </w:tc>
              <w:tc>
                <w:tcPr>
                  <w:tcW w:w="4987" w:type="dxa"/>
                  <w:tcBorders>
                    <w:top w:val="nil"/>
                    <w:left w:val="nil"/>
                    <w:bottom w:val="nil"/>
                    <w:right w:val="nil"/>
                  </w:tcBorders>
                </w:tcPr>
                <w:p w:rsidR="00CF63B4" w:rsidRDefault="00CF63B4" w:rsidP="00CF63B4">
                  <w:pPr>
                    <w:spacing w:after="0" w:line="259" w:lineRule="auto"/>
                    <w:ind w:left="0" w:right="0" w:firstLine="0"/>
                    <w:jc w:val="left"/>
                  </w:pPr>
                  <w:r>
                    <w:t>ЗАЕМЩИК</w:t>
                  </w:r>
                </w:p>
                <w:p w:rsidR="00CF63B4" w:rsidRDefault="00CF63B4" w:rsidP="00CF63B4">
                  <w:pPr>
                    <w:spacing w:after="0" w:line="259" w:lineRule="auto"/>
                    <w:ind w:left="-43" w:right="0" w:firstLine="0"/>
                    <w:jc w:val="left"/>
                  </w:pPr>
                </w:p>
              </w:tc>
            </w:tr>
            <w:tr w:rsidR="00CF63B4" w:rsidTr="006A739B">
              <w:trPr>
                <w:trHeight w:val="216"/>
              </w:trPr>
              <w:tc>
                <w:tcPr>
                  <w:tcW w:w="5719" w:type="dxa"/>
                  <w:tcBorders>
                    <w:top w:val="nil"/>
                    <w:left w:val="nil"/>
                    <w:bottom w:val="nil"/>
                    <w:right w:val="nil"/>
                  </w:tcBorders>
                </w:tcPr>
                <w:p w:rsidR="00CF63B4" w:rsidRDefault="00CF63B4" w:rsidP="00CF63B4">
                  <w:pPr>
                    <w:spacing w:after="0" w:line="259" w:lineRule="auto"/>
                    <w:ind w:left="24" w:right="0" w:firstLine="0"/>
                    <w:jc w:val="left"/>
                  </w:pPr>
                  <w:r>
                    <w:t>ООО "МКК "</w:t>
                  </w:r>
                  <w:proofErr w:type="spellStart"/>
                  <w:r>
                    <w:t>Гамаль"СПб</w:t>
                  </w:r>
                  <w:proofErr w:type="spellEnd"/>
                  <w:r>
                    <w:t>"</w:t>
                  </w:r>
                </w:p>
              </w:tc>
              <w:tc>
                <w:tcPr>
                  <w:tcW w:w="4987" w:type="dxa"/>
                  <w:tcBorders>
                    <w:top w:val="nil"/>
                    <w:left w:val="nil"/>
                    <w:bottom w:val="nil"/>
                    <w:right w:val="nil"/>
                  </w:tcBorders>
                </w:tcPr>
                <w:p w:rsidR="00CF63B4" w:rsidRDefault="00CF63B4" w:rsidP="00CF63B4">
                  <w:pPr>
                    <w:spacing w:after="0" w:line="259" w:lineRule="auto"/>
                    <w:ind w:left="0" w:right="0" w:firstLine="0"/>
                    <w:jc w:val="left"/>
                  </w:pPr>
                  <w:r>
                    <w:t>ФИО</w:t>
                  </w:r>
                </w:p>
              </w:tc>
            </w:tr>
            <w:tr w:rsidR="00CF63B4" w:rsidTr="006A739B">
              <w:trPr>
                <w:trHeight w:val="2850"/>
              </w:trPr>
              <w:tc>
                <w:tcPr>
                  <w:tcW w:w="5719" w:type="dxa"/>
                  <w:tcBorders>
                    <w:top w:val="nil"/>
                    <w:left w:val="nil"/>
                    <w:bottom w:val="nil"/>
                    <w:right w:val="nil"/>
                  </w:tcBorders>
                </w:tcPr>
                <w:p w:rsidR="00CF63B4" w:rsidRDefault="00CF63B4" w:rsidP="00CF63B4">
                  <w:pPr>
                    <w:spacing w:after="0" w:line="259" w:lineRule="auto"/>
                    <w:ind w:left="24" w:right="0" w:firstLine="0"/>
                    <w:jc w:val="left"/>
                  </w:pPr>
                  <w:r>
                    <w:t xml:space="preserve">Юр. адрес199226, г. Санкт-Петербург, ул. </w:t>
                  </w:r>
                </w:p>
                <w:p w:rsidR="00CF63B4" w:rsidRDefault="00CF63B4" w:rsidP="00CF63B4">
                  <w:pPr>
                    <w:spacing w:after="0"/>
                    <w:ind w:left="24" w:right="630" w:firstLine="0"/>
                    <w:jc w:val="left"/>
                  </w:pPr>
                  <w:r>
                    <w:t>Кораблестроителей, д. 16, корп. 3, литер А, помещение 9Н.</w:t>
                  </w:r>
                </w:p>
                <w:p w:rsidR="00CF63B4" w:rsidRDefault="00CF63B4" w:rsidP="00CF63B4">
                  <w:pPr>
                    <w:spacing w:after="0" w:line="259" w:lineRule="auto"/>
                    <w:ind w:left="24" w:right="0" w:firstLine="0"/>
                    <w:jc w:val="left"/>
                  </w:pPr>
                  <w:r>
                    <w:t>ИНН 7801332709</w:t>
                  </w:r>
                </w:p>
                <w:p w:rsidR="00CF63B4" w:rsidRDefault="00CF63B4" w:rsidP="00CF63B4">
                  <w:pPr>
                    <w:spacing w:after="0"/>
                    <w:ind w:left="24" w:right="3874" w:firstLine="0"/>
                    <w:jc w:val="left"/>
                  </w:pPr>
                  <w:r>
                    <w:t>КПП 780101001 ОГРН 1177847184844</w:t>
                  </w:r>
                </w:p>
                <w:p w:rsidR="00CF63B4" w:rsidRDefault="00CF63B4" w:rsidP="00CF63B4">
                  <w:pPr>
                    <w:spacing w:after="0"/>
                    <w:ind w:left="24" w:right="3089" w:firstLine="0"/>
                    <w:jc w:val="left"/>
                  </w:pPr>
                  <w:r>
                    <w:t>р/с № 40701810955000000093 БИК 044030653 к/с 30101810500000000653</w:t>
                  </w:r>
                </w:p>
                <w:p w:rsidR="00CF63B4" w:rsidRDefault="00CF63B4" w:rsidP="00CF63B4">
                  <w:pPr>
                    <w:spacing w:after="192"/>
                    <w:ind w:left="24" w:right="341" w:firstLine="0"/>
                    <w:jc w:val="left"/>
                  </w:pPr>
                  <w:r>
                    <w:t>В ПАО Сбербанк Доп. офис №9055/01103 в г. Санкт-Петербург</w:t>
                  </w:r>
                </w:p>
                <w:p w:rsidR="00B36FBB" w:rsidRDefault="00B36FBB" w:rsidP="00B36FBB">
                  <w:pPr>
                    <w:spacing w:after="192"/>
                    <w:ind w:left="24" w:right="341" w:firstLine="0"/>
                    <w:jc w:val="left"/>
                  </w:pPr>
                  <w:r>
                    <w:t>Контактный телефон: 8 800 700 06 36</w:t>
                  </w:r>
                </w:p>
                <w:p w:rsidR="00B36FBB" w:rsidRDefault="00B36FBB" w:rsidP="00B36FBB">
                  <w:pPr>
                    <w:spacing w:after="192"/>
                    <w:ind w:left="24" w:right="341" w:firstLine="0"/>
                    <w:jc w:val="left"/>
                  </w:pPr>
                  <w:r>
                    <w:t>E–</w:t>
                  </w:r>
                  <w:proofErr w:type="spellStart"/>
                  <w:r>
                    <w:t>mail</w:t>
                  </w:r>
                  <w:proofErr w:type="spellEnd"/>
                  <w:r>
                    <w:t>: info@gamalspb.ru</w:t>
                  </w:r>
                  <w:bookmarkStart w:id="0" w:name="_GoBack"/>
                  <w:bookmarkEnd w:id="0"/>
                </w:p>
                <w:p w:rsidR="00CF63B4" w:rsidRDefault="00CF63B4" w:rsidP="00CF63B4">
                  <w:pPr>
                    <w:spacing w:after="0" w:line="259" w:lineRule="auto"/>
                    <w:ind w:left="24" w:right="841" w:firstLine="0"/>
                    <w:jc w:val="left"/>
                  </w:pPr>
                  <w:r>
                    <w:t xml:space="preserve">Адрес выдачи займа: </w:t>
                  </w:r>
                </w:p>
              </w:tc>
              <w:tc>
                <w:tcPr>
                  <w:tcW w:w="4987" w:type="dxa"/>
                  <w:tcBorders>
                    <w:top w:val="nil"/>
                    <w:left w:val="nil"/>
                    <w:bottom w:val="nil"/>
                    <w:right w:val="nil"/>
                  </w:tcBorders>
                </w:tcPr>
                <w:p w:rsidR="00CF63B4" w:rsidRDefault="00CF63B4" w:rsidP="00CF63B4">
                  <w:pPr>
                    <w:spacing w:after="0" w:line="259" w:lineRule="auto"/>
                    <w:ind w:left="0" w:right="0" w:firstLine="0"/>
                    <w:jc w:val="left"/>
                  </w:pPr>
                  <w:r>
                    <w:t>Паспорт гражданина РФ: серия: №:</w:t>
                  </w:r>
                </w:p>
                <w:p w:rsidR="00CF63B4" w:rsidRDefault="00CF63B4" w:rsidP="00CF63B4">
                  <w:pPr>
                    <w:spacing w:after="0" w:line="259" w:lineRule="auto"/>
                    <w:ind w:left="0" w:right="0" w:firstLine="0"/>
                  </w:pPr>
                  <w:r>
                    <w:t xml:space="preserve">Кем выдан: </w:t>
                  </w:r>
                </w:p>
                <w:p w:rsidR="00CF63B4" w:rsidRDefault="00CF63B4" w:rsidP="00CF63B4">
                  <w:pPr>
                    <w:spacing w:after="0"/>
                    <w:ind w:left="0" w:right="564" w:firstLine="0"/>
                    <w:jc w:val="left"/>
                  </w:pPr>
                  <w:r>
                    <w:t xml:space="preserve">Дата выдачи:. код </w:t>
                  </w:r>
                  <w:proofErr w:type="spellStart"/>
                  <w:r>
                    <w:t>подр</w:t>
                  </w:r>
                  <w:proofErr w:type="spellEnd"/>
                  <w:r>
                    <w:t>.: 000-000</w:t>
                  </w:r>
                </w:p>
                <w:p w:rsidR="00CF63B4" w:rsidRDefault="00CF63B4" w:rsidP="00CF63B4">
                  <w:pPr>
                    <w:spacing w:after="0"/>
                    <w:ind w:left="0" w:right="564" w:firstLine="0"/>
                    <w:jc w:val="left"/>
                  </w:pPr>
                  <w:r>
                    <w:t xml:space="preserve"> Дата рождения: </w:t>
                  </w:r>
                </w:p>
                <w:p w:rsidR="00CF63B4" w:rsidRDefault="00CF63B4" w:rsidP="00CF63B4">
                  <w:pPr>
                    <w:spacing w:after="0" w:line="259" w:lineRule="auto"/>
                    <w:ind w:left="0" w:right="0" w:firstLine="0"/>
                    <w:jc w:val="left"/>
                  </w:pPr>
                  <w:r>
                    <w:t xml:space="preserve">Место рождения: </w:t>
                  </w:r>
                </w:p>
                <w:p w:rsidR="00CF63B4" w:rsidRDefault="00CF63B4" w:rsidP="00CF63B4">
                  <w:pPr>
                    <w:spacing w:after="0" w:line="259" w:lineRule="auto"/>
                    <w:ind w:left="0" w:right="0" w:firstLine="0"/>
                    <w:jc w:val="left"/>
                  </w:pPr>
                  <w:r>
                    <w:t xml:space="preserve">Адрес регистрации: </w:t>
                  </w:r>
                </w:p>
                <w:p w:rsidR="00CF63B4" w:rsidRDefault="00CF63B4" w:rsidP="00CF63B4">
                  <w:pPr>
                    <w:spacing w:after="0" w:line="259" w:lineRule="auto"/>
                    <w:ind w:left="0" w:right="0" w:firstLine="0"/>
                    <w:jc w:val="left"/>
                  </w:pPr>
                  <w:r>
                    <w:t xml:space="preserve">СНИЛС: </w:t>
                  </w:r>
                </w:p>
              </w:tc>
            </w:tr>
            <w:tr w:rsidR="00CF63B4" w:rsidTr="006A739B">
              <w:trPr>
                <w:trHeight w:val="578"/>
              </w:trPr>
              <w:tc>
                <w:tcPr>
                  <w:tcW w:w="5719" w:type="dxa"/>
                  <w:tcBorders>
                    <w:top w:val="nil"/>
                    <w:left w:val="nil"/>
                    <w:bottom w:val="nil"/>
                    <w:right w:val="nil"/>
                  </w:tcBorders>
                  <w:vAlign w:val="bottom"/>
                </w:tcPr>
                <w:p w:rsidR="00CF63B4" w:rsidRDefault="00CF63B4" w:rsidP="00CF63B4">
                  <w:pPr>
                    <w:spacing w:after="0" w:line="259" w:lineRule="auto"/>
                    <w:ind w:left="0" w:right="2093" w:firstLine="24"/>
                    <w:jc w:val="left"/>
                  </w:pPr>
                  <w:r>
                    <w:t xml:space="preserve">___________________ /ФИО/ </w:t>
                  </w:r>
                </w:p>
                <w:p w:rsidR="00CF63B4" w:rsidRDefault="00CF63B4" w:rsidP="00CF63B4">
                  <w:pPr>
                    <w:spacing w:after="0" w:line="259" w:lineRule="auto"/>
                    <w:ind w:left="0" w:right="2093" w:firstLine="24"/>
                    <w:jc w:val="left"/>
                  </w:pPr>
                  <w:r>
                    <w:t>М.П.</w:t>
                  </w:r>
                </w:p>
              </w:tc>
              <w:tc>
                <w:tcPr>
                  <w:tcW w:w="4987" w:type="dxa"/>
                  <w:tcBorders>
                    <w:top w:val="nil"/>
                    <w:left w:val="nil"/>
                    <w:bottom w:val="nil"/>
                    <w:right w:val="nil"/>
                  </w:tcBorders>
                  <w:vAlign w:val="center"/>
                </w:tcPr>
                <w:p w:rsidR="00CF63B4" w:rsidRDefault="00CF63B4" w:rsidP="00CF63B4">
                  <w:pPr>
                    <w:spacing w:after="0" w:line="259" w:lineRule="auto"/>
                    <w:ind w:left="0" w:right="0" w:firstLine="0"/>
                    <w:jc w:val="left"/>
                  </w:pPr>
                  <w:r>
                    <w:t>___________________ /ФИО./</w:t>
                  </w:r>
                </w:p>
              </w:tc>
            </w:tr>
          </w:tbl>
          <w:p w:rsidR="008025CB" w:rsidRPr="008025CB" w:rsidRDefault="008025CB" w:rsidP="008025CB">
            <w:pPr>
              <w:spacing w:after="0" w:line="240" w:lineRule="auto"/>
              <w:ind w:left="0" w:right="0" w:firstLine="0"/>
              <w:jc w:val="left"/>
              <w:rPr>
                <w:rFonts w:eastAsia="Times New Roman" w:cs="Times New Roman"/>
                <w:bCs/>
                <w:color w:val="auto"/>
                <w:szCs w:val="16"/>
              </w:rPr>
            </w:pPr>
          </w:p>
        </w:tc>
        <w:tc>
          <w:tcPr>
            <w:tcW w:w="0" w:type="auto"/>
          </w:tcPr>
          <w:p w:rsidR="008025CB" w:rsidRPr="008025CB" w:rsidRDefault="008025CB" w:rsidP="008025CB">
            <w:pPr>
              <w:spacing w:after="0" w:line="240" w:lineRule="auto"/>
              <w:ind w:left="0" w:right="0" w:firstLine="0"/>
              <w:jc w:val="left"/>
              <w:rPr>
                <w:rFonts w:eastAsia="Times New Roman" w:cs="Times New Roman"/>
                <w:bCs/>
                <w:color w:val="auto"/>
                <w:szCs w:val="16"/>
              </w:rPr>
            </w:pPr>
          </w:p>
        </w:tc>
        <w:tc>
          <w:tcPr>
            <w:tcW w:w="0" w:type="auto"/>
          </w:tcPr>
          <w:p w:rsidR="008025CB" w:rsidRPr="008025CB" w:rsidRDefault="008025CB" w:rsidP="008025CB">
            <w:pPr>
              <w:spacing w:after="0" w:line="240" w:lineRule="auto"/>
              <w:ind w:left="0" w:right="0" w:firstLine="0"/>
              <w:jc w:val="left"/>
              <w:rPr>
                <w:rFonts w:eastAsia="Times New Roman" w:cs="Times New Roman"/>
                <w:bCs/>
                <w:color w:val="auto"/>
                <w:szCs w:val="16"/>
              </w:rPr>
            </w:pPr>
          </w:p>
        </w:tc>
      </w:tr>
    </w:tbl>
    <w:p w:rsidR="00863431" w:rsidRPr="008025CB" w:rsidRDefault="00863431" w:rsidP="00863431">
      <w:pPr>
        <w:tabs>
          <w:tab w:val="left" w:pos="3440"/>
        </w:tabs>
      </w:pPr>
    </w:p>
    <w:p w:rsidR="00863431" w:rsidRPr="00863431" w:rsidRDefault="00863431" w:rsidP="00863431"/>
    <w:p w:rsidR="00863431" w:rsidRPr="00863431" w:rsidRDefault="00863431" w:rsidP="00863431"/>
    <w:p w:rsidR="00863431" w:rsidRPr="00863431" w:rsidRDefault="00863431" w:rsidP="00863431"/>
    <w:p w:rsidR="00863431" w:rsidRPr="00863431" w:rsidRDefault="00863431" w:rsidP="00863431"/>
    <w:p w:rsidR="00863431" w:rsidRPr="00863431" w:rsidRDefault="00863431" w:rsidP="00863431"/>
    <w:p w:rsidR="00863431" w:rsidRPr="00863431" w:rsidRDefault="00863431" w:rsidP="00863431"/>
    <w:p w:rsidR="00863431" w:rsidRPr="00863431" w:rsidRDefault="00863431" w:rsidP="00863431"/>
    <w:p w:rsidR="00863431" w:rsidRPr="00863431" w:rsidRDefault="00863431" w:rsidP="00863431"/>
    <w:p w:rsidR="00863431" w:rsidRPr="00863431" w:rsidRDefault="00863431" w:rsidP="00863431"/>
    <w:p w:rsidR="00863431" w:rsidRPr="00863431" w:rsidRDefault="00863431" w:rsidP="00863431"/>
    <w:p w:rsidR="00863431" w:rsidRPr="00863431" w:rsidRDefault="00863431" w:rsidP="00863431"/>
    <w:p w:rsidR="00863431" w:rsidRPr="00863431" w:rsidRDefault="00863431" w:rsidP="00863431"/>
    <w:p w:rsidR="00863431" w:rsidRPr="00863431" w:rsidRDefault="00863431" w:rsidP="00863431"/>
    <w:p w:rsidR="00863431" w:rsidRPr="00863431" w:rsidRDefault="00863431" w:rsidP="00863431"/>
    <w:p w:rsidR="00863431" w:rsidRPr="00863431" w:rsidRDefault="00863431" w:rsidP="00863431"/>
    <w:p w:rsidR="00863431" w:rsidRPr="00863431" w:rsidRDefault="00863431" w:rsidP="00863431"/>
    <w:p w:rsidR="00863431" w:rsidRPr="00863431" w:rsidRDefault="00863431" w:rsidP="00863431"/>
    <w:p w:rsidR="00863431" w:rsidRPr="00863431" w:rsidRDefault="00863431" w:rsidP="00863431"/>
    <w:p w:rsidR="00863431" w:rsidRPr="00863431" w:rsidRDefault="00863431" w:rsidP="00863431"/>
    <w:p w:rsidR="00863431" w:rsidRPr="00863431" w:rsidRDefault="00863431" w:rsidP="00863431"/>
    <w:p w:rsidR="00863431" w:rsidRPr="00863431" w:rsidRDefault="00863431" w:rsidP="00863431"/>
    <w:p w:rsidR="00863431" w:rsidRPr="00863431" w:rsidRDefault="00863431" w:rsidP="00863431"/>
    <w:p w:rsidR="004437CD" w:rsidRPr="00863431" w:rsidRDefault="004437CD" w:rsidP="00863431"/>
    <w:sectPr w:rsidR="004437CD" w:rsidRPr="00863431">
      <w:footerReference w:type="even" r:id="rId9"/>
      <w:footerReference w:type="default" r:id="rId10"/>
      <w:footerReference w:type="first" r:id="rId11"/>
      <w:pgSz w:w="11906" w:h="16838"/>
      <w:pgMar w:top="577" w:right="669" w:bottom="590" w:left="607" w:header="720" w:footer="1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8C5" w:rsidRDefault="00BF58C5">
      <w:pPr>
        <w:spacing w:after="0" w:line="240" w:lineRule="auto"/>
      </w:pPr>
      <w:r>
        <w:separator/>
      </w:r>
    </w:p>
  </w:endnote>
  <w:endnote w:type="continuationSeparator" w:id="0">
    <w:p w:rsidR="00BF58C5" w:rsidRDefault="00BF5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7CD" w:rsidRDefault="00BF58C5">
    <w:pPr>
      <w:tabs>
        <w:tab w:val="center" w:pos="5317"/>
        <w:tab w:val="right" w:pos="10630"/>
      </w:tabs>
      <w:spacing w:after="0" w:line="259" w:lineRule="auto"/>
      <w:ind w:left="0" w:right="-48" w:firstLine="0"/>
      <w:jc w:val="left"/>
    </w:pPr>
    <w:r>
      <w:t>Заимодавец_______________</w:t>
    </w:r>
    <w:r>
      <w:tab/>
      <w:t>Стр.</w:t>
    </w:r>
    <w:r>
      <w:fldChar w:fldCharType="begin"/>
    </w:r>
    <w:r>
      <w:instrText xml:space="preserve"> PAGE   \* MERGEFORMAT </w:instrText>
    </w:r>
    <w:r>
      <w:fldChar w:fldCharType="separate"/>
    </w:r>
    <w:r>
      <w:t>1</w:t>
    </w:r>
    <w:r>
      <w:fldChar w:fldCharType="end"/>
    </w:r>
    <w:r>
      <w:t xml:space="preserve"> </w:t>
    </w:r>
    <w:r>
      <w:tab/>
      <w:t>Заемщик_______________</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7CD" w:rsidRDefault="00BF58C5">
    <w:pPr>
      <w:tabs>
        <w:tab w:val="center" w:pos="5317"/>
        <w:tab w:val="right" w:pos="10630"/>
      </w:tabs>
      <w:spacing w:after="0" w:line="259" w:lineRule="auto"/>
      <w:ind w:left="0" w:right="-48" w:firstLine="0"/>
      <w:jc w:val="left"/>
    </w:pPr>
    <w:r>
      <w:t>Заимодавец_______________</w:t>
    </w:r>
    <w:r>
      <w:tab/>
      <w:t>Стр.</w:t>
    </w:r>
    <w:r>
      <w:fldChar w:fldCharType="begin"/>
    </w:r>
    <w:r>
      <w:instrText xml:space="preserve"> PAGE   \* MERGEFORMAT </w:instrText>
    </w:r>
    <w:r>
      <w:fldChar w:fldCharType="separate"/>
    </w:r>
    <w:r w:rsidR="00382054">
      <w:rPr>
        <w:noProof/>
      </w:rPr>
      <w:t>4</w:t>
    </w:r>
    <w:r>
      <w:fldChar w:fldCharType="end"/>
    </w:r>
    <w:r>
      <w:t xml:space="preserve"> </w:t>
    </w:r>
    <w:r>
      <w:tab/>
      <w:t>Заемщик_______________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7CD" w:rsidRDefault="00BF58C5">
    <w:pPr>
      <w:tabs>
        <w:tab w:val="center" w:pos="5317"/>
        <w:tab w:val="right" w:pos="10630"/>
      </w:tabs>
      <w:spacing w:after="0" w:line="259" w:lineRule="auto"/>
      <w:ind w:left="0" w:right="-48" w:firstLine="0"/>
      <w:jc w:val="left"/>
    </w:pPr>
    <w:r>
      <w:t>Заимодавец_______________</w:t>
    </w:r>
    <w:r>
      <w:tab/>
      <w:t>Стр.</w:t>
    </w:r>
    <w:r>
      <w:fldChar w:fldCharType="begin"/>
    </w:r>
    <w:r>
      <w:instrText xml:space="preserve"> PAGE   \* MERGEFORMAT </w:instrText>
    </w:r>
    <w:r>
      <w:fldChar w:fldCharType="separate"/>
    </w:r>
    <w:r>
      <w:t>1</w:t>
    </w:r>
    <w:r>
      <w:fldChar w:fldCharType="end"/>
    </w:r>
    <w:r>
      <w:t xml:space="preserve"> </w:t>
    </w:r>
    <w:r>
      <w:tab/>
      <w:t>Заемщик_______________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8C5" w:rsidRDefault="00BF58C5">
      <w:pPr>
        <w:spacing w:after="0" w:line="240" w:lineRule="auto"/>
      </w:pPr>
      <w:r>
        <w:separator/>
      </w:r>
    </w:p>
  </w:footnote>
  <w:footnote w:type="continuationSeparator" w:id="0">
    <w:p w:rsidR="00BF58C5" w:rsidRDefault="00BF58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FC5EC4"/>
    <w:multiLevelType w:val="hybridMultilevel"/>
    <w:tmpl w:val="A7586B02"/>
    <w:lvl w:ilvl="0" w:tplc="BCFC8B02">
      <w:start w:val="1"/>
      <w:numFmt w:val="bullet"/>
      <w:lvlText w:val="-"/>
      <w:lvlJc w:val="left"/>
      <w:pPr>
        <w:ind w:left="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3C7496B0">
      <w:start w:val="1"/>
      <w:numFmt w:val="bullet"/>
      <w:lvlText w:val="o"/>
      <w:lvlJc w:val="left"/>
      <w:pPr>
        <w:ind w:left="111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5F8A9A10">
      <w:start w:val="1"/>
      <w:numFmt w:val="bullet"/>
      <w:lvlText w:val="▪"/>
      <w:lvlJc w:val="left"/>
      <w:pPr>
        <w:ind w:left="183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06CAE83E">
      <w:start w:val="1"/>
      <w:numFmt w:val="bullet"/>
      <w:lvlText w:val="•"/>
      <w:lvlJc w:val="left"/>
      <w:pPr>
        <w:ind w:left="255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39E46DBA">
      <w:start w:val="1"/>
      <w:numFmt w:val="bullet"/>
      <w:lvlText w:val="o"/>
      <w:lvlJc w:val="left"/>
      <w:pPr>
        <w:ind w:left="327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EAC29944">
      <w:start w:val="1"/>
      <w:numFmt w:val="bullet"/>
      <w:lvlText w:val="▪"/>
      <w:lvlJc w:val="left"/>
      <w:pPr>
        <w:ind w:left="399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626C655A">
      <w:start w:val="1"/>
      <w:numFmt w:val="bullet"/>
      <w:lvlText w:val="•"/>
      <w:lvlJc w:val="left"/>
      <w:pPr>
        <w:ind w:left="471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B9AC7F00">
      <w:start w:val="1"/>
      <w:numFmt w:val="bullet"/>
      <w:lvlText w:val="o"/>
      <w:lvlJc w:val="left"/>
      <w:pPr>
        <w:ind w:left="543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B786FD7C">
      <w:start w:val="1"/>
      <w:numFmt w:val="bullet"/>
      <w:lvlText w:val="▪"/>
      <w:lvlJc w:val="left"/>
      <w:pPr>
        <w:ind w:left="6156"/>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7CD"/>
    <w:rsid w:val="000C7510"/>
    <w:rsid w:val="001752C3"/>
    <w:rsid w:val="002E2836"/>
    <w:rsid w:val="00382054"/>
    <w:rsid w:val="004437CD"/>
    <w:rsid w:val="005C2A24"/>
    <w:rsid w:val="007C3CA4"/>
    <w:rsid w:val="008025CB"/>
    <w:rsid w:val="00863431"/>
    <w:rsid w:val="008A0127"/>
    <w:rsid w:val="00A5493B"/>
    <w:rsid w:val="00B35CC2"/>
    <w:rsid w:val="00B36FBB"/>
    <w:rsid w:val="00BC65B0"/>
    <w:rsid w:val="00BF58C5"/>
    <w:rsid w:val="00CF63B4"/>
    <w:rsid w:val="00FC5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06C6"/>
  <w15:docId w15:val="{6A5F450F-DBA4-4477-8657-21165E4A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B4"/>
    <w:pPr>
      <w:spacing w:after="3" w:line="235" w:lineRule="auto"/>
      <w:ind w:left="10" w:right="29" w:hanging="10"/>
      <w:jc w:val="both"/>
    </w:pPr>
    <w:rPr>
      <w:rFonts w:ascii="Verdana" w:eastAsia="Verdana" w:hAnsi="Verdana" w:cs="Verdan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458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1572</Words>
  <Characters>8967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Ершова Анастасия</dc:creator>
  <cp:keywords/>
  <cp:lastModifiedBy>Татьяна</cp:lastModifiedBy>
  <cp:revision>6</cp:revision>
  <dcterms:created xsi:type="dcterms:W3CDTF">2023-10-11T08:43:00Z</dcterms:created>
  <dcterms:modified xsi:type="dcterms:W3CDTF">2023-10-15T15:18:00Z</dcterms:modified>
</cp:coreProperties>
</file>